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DBACB" w14:textId="77777777" w:rsidR="00BC546C" w:rsidRPr="00EC094C" w:rsidRDefault="0015106E" w:rsidP="00BC546C">
      <w:pPr>
        <w:pStyle w:val="Heading"/>
      </w:pPr>
      <w:r w:rsidRPr="00EC094C">
        <w:t>SECTION 1: Identification of the substance/mixture and of the company/undertaking</w:t>
      </w:r>
    </w:p>
    <w:p w14:paraId="0C53C66E" w14:textId="10814C6E" w:rsidR="00BC546C" w:rsidRPr="008D2712" w:rsidRDefault="0015106E" w:rsidP="00BC546C">
      <w:pPr>
        <w:pStyle w:val="Subheading"/>
      </w:pPr>
      <w:r w:rsidRPr="008D2712">
        <w:t>1.1.</w:t>
      </w:r>
      <w:r w:rsidRPr="008D2712">
        <w:tab/>
        <w:t>Product identifier</w:t>
      </w:r>
      <w:r w:rsidR="004745BC">
        <w:t xml:space="preserve"> </w:t>
      </w:r>
    </w:p>
    <w:tbl>
      <w:tblPr>
        <w:tblW w:w="0" w:type="auto"/>
        <w:tblInd w:w="-4" w:type="dxa"/>
        <w:tblLayout w:type="fixed"/>
        <w:tblLook w:val="04A0" w:firstRow="1" w:lastRow="0" w:firstColumn="1" w:lastColumn="0" w:noHBand="0" w:noVBand="1"/>
      </w:tblPr>
      <w:tblGrid>
        <w:gridCol w:w="3656"/>
        <w:gridCol w:w="160"/>
        <w:gridCol w:w="6870"/>
      </w:tblGrid>
      <w:tr w:rsidR="00271069" w14:paraId="4C6402A9" w14:textId="77777777" w:rsidTr="00BC546C">
        <w:tc>
          <w:tcPr>
            <w:tcW w:w="3656" w:type="dxa"/>
          </w:tcPr>
          <w:p w14:paraId="04F024C9" w14:textId="77777777" w:rsidR="00BC546C" w:rsidRPr="00EC094C" w:rsidRDefault="0015106E" w:rsidP="00BC546C">
            <w:pPr>
              <w:rPr>
                <w:rFonts w:cs="Calibri"/>
                <w:szCs w:val="20"/>
                <w:lang w:val="nl-BE"/>
              </w:rPr>
            </w:pPr>
            <w:r>
              <w:rPr>
                <w:rFonts w:cs="Calibri"/>
                <w:noProof/>
                <w:szCs w:val="20"/>
                <w:lang w:val="nl-BE"/>
              </w:rPr>
              <w:t>Product Form</w:t>
            </w:r>
          </w:p>
        </w:tc>
        <w:tc>
          <w:tcPr>
            <w:tcW w:w="160" w:type="dxa"/>
            <w:tcMar>
              <w:left w:w="0" w:type="dxa"/>
              <w:right w:w="0" w:type="dxa"/>
            </w:tcMar>
          </w:tcPr>
          <w:p w14:paraId="0BBFD6B0" w14:textId="77777777" w:rsidR="00BC546C" w:rsidRPr="00EC094C" w:rsidRDefault="0015106E" w:rsidP="00BC546C">
            <w:pPr>
              <w:rPr>
                <w:rFonts w:cs="Calibri"/>
                <w:szCs w:val="20"/>
                <w:lang w:val="nl-BE"/>
              </w:rPr>
            </w:pPr>
            <w:r w:rsidRPr="00EC094C">
              <w:rPr>
                <w:rFonts w:cs="Calibri"/>
                <w:szCs w:val="20"/>
                <w:lang w:val="nl-BE"/>
              </w:rPr>
              <w:t>:</w:t>
            </w:r>
          </w:p>
        </w:tc>
        <w:tc>
          <w:tcPr>
            <w:tcW w:w="6870" w:type="dxa"/>
            <w:tcMar>
              <w:left w:w="0" w:type="dxa"/>
            </w:tcMar>
          </w:tcPr>
          <w:p w14:paraId="599BE318" w14:textId="77777777" w:rsidR="00BC546C" w:rsidRPr="00EC094C" w:rsidRDefault="0015106E" w:rsidP="00BC546C">
            <w:pPr>
              <w:rPr>
                <w:rFonts w:cs="Calibri"/>
                <w:szCs w:val="20"/>
              </w:rPr>
            </w:pPr>
            <w:r w:rsidRPr="00EC094C">
              <w:rPr>
                <w:rFonts w:cs="Calibri"/>
                <w:noProof/>
                <w:szCs w:val="20"/>
              </w:rPr>
              <w:t>Mixture</w:t>
            </w:r>
          </w:p>
        </w:tc>
      </w:tr>
      <w:tr w:rsidR="00271069" w14:paraId="3EB85A22" w14:textId="77777777" w:rsidTr="00BC546C">
        <w:tc>
          <w:tcPr>
            <w:tcW w:w="3656" w:type="dxa"/>
          </w:tcPr>
          <w:p w14:paraId="33C6D94C" w14:textId="77777777" w:rsidR="00BC546C" w:rsidRPr="00EC094C" w:rsidRDefault="0015106E" w:rsidP="00BC546C">
            <w:pPr>
              <w:rPr>
                <w:rFonts w:cs="Calibri"/>
                <w:szCs w:val="20"/>
                <w:lang w:val="nl-BE"/>
              </w:rPr>
            </w:pPr>
            <w:r>
              <w:rPr>
                <w:rFonts w:cs="Calibri"/>
                <w:noProof/>
                <w:szCs w:val="20"/>
              </w:rPr>
              <w:t>Product Name</w:t>
            </w:r>
          </w:p>
        </w:tc>
        <w:tc>
          <w:tcPr>
            <w:tcW w:w="160" w:type="dxa"/>
            <w:tcMar>
              <w:left w:w="0" w:type="dxa"/>
              <w:right w:w="0" w:type="dxa"/>
            </w:tcMar>
          </w:tcPr>
          <w:p w14:paraId="6E8B1285" w14:textId="77777777" w:rsidR="00BC546C" w:rsidRPr="00EC094C" w:rsidRDefault="0015106E" w:rsidP="00BC546C">
            <w:pPr>
              <w:rPr>
                <w:rFonts w:cs="Calibri"/>
                <w:szCs w:val="20"/>
                <w:lang w:val="nl-BE"/>
              </w:rPr>
            </w:pPr>
            <w:r w:rsidRPr="00EC094C">
              <w:rPr>
                <w:rFonts w:cs="Calibri"/>
                <w:szCs w:val="20"/>
                <w:lang w:val="nl-BE"/>
              </w:rPr>
              <w:t>:</w:t>
            </w:r>
          </w:p>
        </w:tc>
        <w:tc>
          <w:tcPr>
            <w:tcW w:w="6870" w:type="dxa"/>
            <w:tcMar>
              <w:left w:w="0" w:type="dxa"/>
            </w:tcMar>
          </w:tcPr>
          <w:p w14:paraId="68527751" w14:textId="0E4E32F7" w:rsidR="00BC546C" w:rsidRPr="00EC094C" w:rsidRDefault="0015106E" w:rsidP="00BC546C">
            <w:pPr>
              <w:rPr>
                <w:rFonts w:cs="Calibri"/>
                <w:szCs w:val="20"/>
              </w:rPr>
            </w:pPr>
            <w:r>
              <w:rPr>
                <w:rFonts w:cs="Calibri"/>
                <w:noProof/>
                <w:szCs w:val="20"/>
              </w:rPr>
              <w:t>Pigment Sticks</w:t>
            </w:r>
            <w:r w:rsidR="00B2782D">
              <w:rPr>
                <w:rFonts w:cs="Calibri"/>
                <w:noProof/>
                <w:szCs w:val="20"/>
              </w:rPr>
              <w:t xml:space="preserve"> and Jars</w:t>
            </w:r>
          </w:p>
        </w:tc>
      </w:tr>
    </w:tbl>
    <w:p w14:paraId="41669FEB" w14:textId="77777777" w:rsidR="00BC546C" w:rsidRPr="00EC094C" w:rsidRDefault="0015106E" w:rsidP="00BC546C">
      <w:pPr>
        <w:pStyle w:val="Subheading"/>
      </w:pPr>
      <w:r w:rsidRPr="00EC094C">
        <w:t>1.2.</w:t>
      </w:r>
      <w:r w:rsidRPr="00EC094C">
        <w:tab/>
        <w:t>Relevant identified uses of the substance or mixture and uses advised against</w:t>
      </w:r>
    </w:p>
    <w:p w14:paraId="1911E4D9" w14:textId="77777777" w:rsidR="00BC546C" w:rsidRPr="00EC094C" w:rsidRDefault="0015106E" w:rsidP="00BC546C">
      <w:pPr>
        <w:pStyle w:val="Subsubheading"/>
      </w:pPr>
      <w:r w:rsidRPr="00EC094C">
        <w:t>1.2.1.</w:t>
      </w:r>
      <w:r w:rsidRPr="00EC094C">
        <w:tab/>
        <w:t>Relevant identified uses</w:t>
      </w:r>
    </w:p>
    <w:tbl>
      <w:tblPr>
        <w:tblW w:w="0" w:type="auto"/>
        <w:tblInd w:w="-4" w:type="dxa"/>
        <w:tblLayout w:type="fixed"/>
        <w:tblLook w:val="04A0" w:firstRow="1" w:lastRow="0" w:firstColumn="1" w:lastColumn="0" w:noHBand="0" w:noVBand="1"/>
      </w:tblPr>
      <w:tblGrid>
        <w:gridCol w:w="3656"/>
        <w:gridCol w:w="160"/>
        <w:gridCol w:w="6870"/>
      </w:tblGrid>
      <w:tr w:rsidR="00271069" w14:paraId="357F0CB4" w14:textId="77777777" w:rsidTr="00BC546C">
        <w:trPr>
          <w:cantSplit/>
        </w:trPr>
        <w:tc>
          <w:tcPr>
            <w:tcW w:w="3656" w:type="dxa"/>
          </w:tcPr>
          <w:p w14:paraId="5E851094" w14:textId="77777777" w:rsidR="00BC546C" w:rsidRPr="00EC094C" w:rsidRDefault="0015106E" w:rsidP="00BC546C">
            <w:pPr>
              <w:rPr>
                <w:rFonts w:cs="Calibri"/>
                <w:szCs w:val="20"/>
              </w:rPr>
            </w:pPr>
            <w:r w:rsidRPr="00EC094C">
              <w:rPr>
                <w:rFonts w:cs="Calibri"/>
                <w:noProof/>
                <w:szCs w:val="20"/>
              </w:rPr>
              <w:t>Use of the substance/mixture</w:t>
            </w:r>
          </w:p>
        </w:tc>
        <w:tc>
          <w:tcPr>
            <w:tcW w:w="160" w:type="dxa"/>
            <w:tcMar>
              <w:left w:w="0" w:type="dxa"/>
              <w:right w:w="0" w:type="dxa"/>
            </w:tcMar>
          </w:tcPr>
          <w:p w14:paraId="31D9DD00" w14:textId="77777777" w:rsidR="00BC546C" w:rsidRPr="00EC094C" w:rsidRDefault="0015106E" w:rsidP="00BC546C">
            <w:pPr>
              <w:rPr>
                <w:rFonts w:cs="Calibri"/>
                <w:szCs w:val="20"/>
                <w:lang w:val="nl-BE"/>
              </w:rPr>
            </w:pPr>
            <w:r w:rsidRPr="00EC094C">
              <w:rPr>
                <w:rFonts w:cs="Calibri"/>
                <w:szCs w:val="20"/>
                <w:lang w:val="nl-BE"/>
              </w:rPr>
              <w:t>:</w:t>
            </w:r>
          </w:p>
        </w:tc>
        <w:tc>
          <w:tcPr>
            <w:tcW w:w="6870" w:type="dxa"/>
            <w:tcMar>
              <w:left w:w="0" w:type="dxa"/>
            </w:tcMar>
          </w:tcPr>
          <w:p w14:paraId="0E001DAC" w14:textId="77777777" w:rsidR="00BC546C" w:rsidRPr="00EC094C" w:rsidRDefault="0015106E" w:rsidP="00BC546C">
            <w:pPr>
              <w:rPr>
                <w:rFonts w:cs="Calibri"/>
                <w:szCs w:val="20"/>
              </w:rPr>
            </w:pPr>
            <w:r w:rsidRPr="00EC094C">
              <w:rPr>
                <w:rFonts w:cs="Calibri"/>
                <w:noProof/>
                <w:szCs w:val="20"/>
              </w:rPr>
              <w:t>Art material - consumer product</w:t>
            </w:r>
          </w:p>
        </w:tc>
      </w:tr>
    </w:tbl>
    <w:p w14:paraId="6617183A" w14:textId="77777777" w:rsidR="00BC546C" w:rsidRPr="00EC094C" w:rsidRDefault="0015106E" w:rsidP="00BC546C">
      <w:pPr>
        <w:pStyle w:val="Subsubheading"/>
      </w:pPr>
      <w:r w:rsidRPr="00EC094C">
        <w:t>1.2.2.</w:t>
      </w:r>
      <w:r w:rsidRPr="00EC094C">
        <w:tab/>
        <w:t>Uses advised against</w:t>
      </w:r>
    </w:p>
    <w:p w14:paraId="1F0943D0" w14:textId="77777777" w:rsidR="00BC546C" w:rsidRDefault="0015106E" w:rsidP="00BC546C">
      <w:pPr>
        <w:rPr>
          <w:rFonts w:cs="Calibri"/>
          <w:szCs w:val="20"/>
          <w:lang w:val="nl-BE"/>
        </w:rPr>
      </w:pPr>
      <w:r>
        <w:rPr>
          <w:rFonts w:cs="Calibri"/>
          <w:szCs w:val="20"/>
          <w:lang w:val="nl-BE"/>
        </w:rPr>
        <w:t>No additional information available</w:t>
      </w:r>
    </w:p>
    <w:p w14:paraId="417B34C4" w14:textId="77777777" w:rsidR="00BC546C" w:rsidRPr="00EC094C" w:rsidRDefault="0015106E" w:rsidP="00BC546C">
      <w:pPr>
        <w:pStyle w:val="Subheading"/>
      </w:pPr>
      <w:r w:rsidRPr="00EC094C">
        <w:t>1.3.</w:t>
      </w:r>
      <w:r w:rsidRPr="00EC094C">
        <w:tab/>
        <w:t>Details of the supplier of the safety data sheet</w:t>
      </w:r>
    </w:p>
    <w:tbl>
      <w:tblPr>
        <w:tblW w:w="4909" w:type="pct"/>
        <w:tblLayout w:type="fixed"/>
        <w:tblLook w:val="04A0" w:firstRow="1" w:lastRow="0" w:firstColumn="1" w:lastColumn="0" w:noHBand="0" w:noVBand="1"/>
      </w:tblPr>
      <w:tblGrid>
        <w:gridCol w:w="5375"/>
        <w:gridCol w:w="5264"/>
      </w:tblGrid>
      <w:tr w:rsidR="00271069" w14:paraId="6E3B2596" w14:textId="77777777" w:rsidTr="00BC546C">
        <w:trPr>
          <w:trHeight w:val="844"/>
        </w:trPr>
        <w:tc>
          <w:tcPr>
            <w:tcW w:w="2526" w:type="pct"/>
            <w:shd w:val="clear" w:color="auto" w:fill="auto"/>
          </w:tcPr>
          <w:p w14:paraId="2EA41181" w14:textId="77777777" w:rsidR="00BC546C" w:rsidRPr="003D24B3" w:rsidRDefault="0015106E" w:rsidP="00BC546C">
            <w:pPr>
              <w:keepLines/>
              <w:rPr>
                <w:rFonts w:cs="Calibri"/>
                <w:b/>
                <w:bCs/>
                <w:szCs w:val="20"/>
              </w:rPr>
            </w:pPr>
            <w:r w:rsidRPr="003D24B3">
              <w:rPr>
                <w:rFonts w:cs="Calibri"/>
                <w:b/>
                <w:bCs/>
                <w:noProof/>
                <w:szCs w:val="20"/>
              </w:rPr>
              <w:t>Company</w:t>
            </w:r>
            <w:r w:rsidRPr="003D24B3">
              <w:rPr>
                <w:rFonts w:cs="Calibri"/>
                <w:b/>
                <w:bCs/>
                <w:szCs w:val="20"/>
              </w:rPr>
              <w:t xml:space="preserve">   </w:t>
            </w:r>
          </w:p>
          <w:p w14:paraId="50381E35" w14:textId="516F1E92" w:rsidR="00587FE3" w:rsidRDefault="0015106E" w:rsidP="00BC546C">
            <w:pPr>
              <w:keepLines/>
              <w:rPr>
                <w:rFonts w:cs="Calibri"/>
                <w:bCs/>
                <w:szCs w:val="20"/>
              </w:rPr>
            </w:pPr>
            <w:r>
              <w:rPr>
                <w:rFonts w:cs="Calibri"/>
                <w:bCs/>
                <w:szCs w:val="20"/>
              </w:rPr>
              <w:t>R&amp;F Handmade Paints, Inc.</w:t>
            </w:r>
            <w:r>
              <w:rPr>
                <w:rFonts w:cs="Calibri"/>
                <w:bCs/>
                <w:szCs w:val="20"/>
              </w:rPr>
              <w:br/>
              <w:t>84 Ten Broeck Avenue</w:t>
            </w:r>
            <w:r>
              <w:rPr>
                <w:rFonts w:cs="Calibri"/>
                <w:bCs/>
                <w:szCs w:val="20"/>
              </w:rPr>
              <w:br/>
              <w:t>Kingston, NY 12401</w:t>
            </w:r>
            <w:r w:rsidR="007E623C">
              <w:rPr>
                <w:rFonts w:cs="Calibri"/>
                <w:bCs/>
                <w:szCs w:val="20"/>
              </w:rPr>
              <w:t xml:space="preserve"> USA</w:t>
            </w:r>
            <w:r>
              <w:rPr>
                <w:rFonts w:cs="Calibri"/>
                <w:bCs/>
                <w:szCs w:val="20"/>
              </w:rPr>
              <w:br/>
            </w:r>
            <w:r w:rsidR="007E623C">
              <w:rPr>
                <w:rFonts w:cs="Calibri"/>
                <w:bCs/>
                <w:szCs w:val="20"/>
              </w:rPr>
              <w:t>+1 845-331-3112</w:t>
            </w:r>
          </w:p>
          <w:p w14:paraId="14D9F23C" w14:textId="7CC5ED93" w:rsidR="00BC546C" w:rsidRDefault="002C1E20" w:rsidP="00BC546C">
            <w:pPr>
              <w:keepLines/>
              <w:rPr>
                <w:rFonts w:cs="Calibri"/>
                <w:bCs/>
                <w:color w:val="0000EE"/>
                <w:szCs w:val="20"/>
                <w:u w:val="single" w:color="0000EE"/>
              </w:rPr>
            </w:pPr>
            <w:hyperlink r:id="rId8" w:history="1">
              <w:r w:rsidR="0015106E">
                <w:rPr>
                  <w:rFonts w:cs="Calibri"/>
                  <w:bCs/>
                  <w:color w:val="0000EE"/>
                  <w:szCs w:val="20"/>
                  <w:u w:val="single" w:color="0000EE"/>
                </w:rPr>
                <w:t>rfpaints.com</w:t>
              </w:r>
            </w:hyperlink>
          </w:p>
          <w:p w14:paraId="67405495" w14:textId="448AA4CF" w:rsidR="00351ABB" w:rsidRPr="003D24B3" w:rsidRDefault="002C1E20" w:rsidP="00BC546C">
            <w:pPr>
              <w:keepLines/>
              <w:rPr>
                <w:rFonts w:cs="Calibri"/>
                <w:bCs/>
                <w:szCs w:val="20"/>
              </w:rPr>
            </w:pPr>
            <w:hyperlink r:id="rId9" w:history="1">
              <w:r w:rsidR="00351ABB" w:rsidRPr="00B75856">
                <w:rPr>
                  <w:rStyle w:val="Hyperlink"/>
                  <w:rFonts w:cs="Calibri"/>
                  <w:szCs w:val="22"/>
                </w:rPr>
                <w:t>darin@rfpaints.com</w:t>
              </w:r>
            </w:hyperlink>
          </w:p>
        </w:tc>
        <w:tc>
          <w:tcPr>
            <w:tcW w:w="2474" w:type="pct"/>
            <w:shd w:val="clear" w:color="auto" w:fill="auto"/>
          </w:tcPr>
          <w:p w14:paraId="29F9C65A" w14:textId="77777777" w:rsidR="00BC546C" w:rsidRPr="003D24B3" w:rsidRDefault="00BC546C" w:rsidP="00BC546C">
            <w:pPr>
              <w:keepLines/>
              <w:rPr>
                <w:rFonts w:cs="Calibri"/>
                <w:szCs w:val="20"/>
              </w:rPr>
            </w:pPr>
          </w:p>
        </w:tc>
      </w:tr>
    </w:tbl>
    <w:p w14:paraId="6E1DE2DA" w14:textId="77777777" w:rsidR="00BC546C" w:rsidRPr="00EC094C" w:rsidRDefault="0015106E" w:rsidP="00BC546C">
      <w:pPr>
        <w:pStyle w:val="Subheading"/>
      </w:pPr>
      <w:r w:rsidRPr="00EC094C">
        <w:t>1.4.</w:t>
      </w:r>
      <w:r w:rsidRPr="00EC094C">
        <w:tab/>
        <w:t>Emergency telephone number</w:t>
      </w:r>
    </w:p>
    <w:tbl>
      <w:tblPr>
        <w:tblW w:w="10732" w:type="dxa"/>
        <w:tblInd w:w="-4" w:type="dxa"/>
        <w:tblLayout w:type="fixed"/>
        <w:tblLook w:val="04A0" w:firstRow="1" w:lastRow="0" w:firstColumn="1" w:lastColumn="0" w:noHBand="0" w:noVBand="1"/>
      </w:tblPr>
      <w:tblGrid>
        <w:gridCol w:w="2902"/>
        <w:gridCol w:w="180"/>
        <w:gridCol w:w="7650"/>
      </w:tblGrid>
      <w:tr w:rsidR="00271069" w14:paraId="7345CD91" w14:textId="77777777" w:rsidTr="00BC546C">
        <w:tc>
          <w:tcPr>
            <w:tcW w:w="2902" w:type="dxa"/>
          </w:tcPr>
          <w:p w14:paraId="0B94ACAD" w14:textId="77777777" w:rsidR="00BC546C" w:rsidRPr="00EC094C" w:rsidRDefault="0015106E" w:rsidP="00BC546C">
            <w:pPr>
              <w:rPr>
                <w:rFonts w:cs="Calibri"/>
                <w:szCs w:val="20"/>
              </w:rPr>
            </w:pPr>
            <w:r w:rsidRPr="00EC094C">
              <w:rPr>
                <w:rFonts w:cs="Calibri"/>
                <w:noProof/>
                <w:szCs w:val="20"/>
              </w:rPr>
              <w:t>Emergency number</w:t>
            </w:r>
          </w:p>
        </w:tc>
        <w:tc>
          <w:tcPr>
            <w:tcW w:w="180" w:type="dxa"/>
            <w:tcMar>
              <w:left w:w="0" w:type="dxa"/>
              <w:right w:w="0" w:type="dxa"/>
            </w:tcMar>
          </w:tcPr>
          <w:p w14:paraId="61B1167A" w14:textId="77777777" w:rsidR="00BC546C" w:rsidRPr="00EC094C" w:rsidRDefault="0015106E" w:rsidP="00BC546C">
            <w:pPr>
              <w:rPr>
                <w:rFonts w:cs="Calibri"/>
                <w:szCs w:val="20"/>
                <w:lang w:val="nl-BE"/>
              </w:rPr>
            </w:pPr>
            <w:r w:rsidRPr="00EC094C">
              <w:rPr>
                <w:rFonts w:cs="Calibri"/>
                <w:szCs w:val="20"/>
                <w:lang w:val="nl-BE"/>
              </w:rPr>
              <w:t>:</w:t>
            </w:r>
          </w:p>
        </w:tc>
        <w:tc>
          <w:tcPr>
            <w:tcW w:w="7650" w:type="dxa"/>
            <w:tcMar>
              <w:left w:w="0" w:type="dxa"/>
            </w:tcMar>
          </w:tcPr>
          <w:p w14:paraId="61F33616" w14:textId="2EF4986A" w:rsidR="00BC546C" w:rsidRDefault="00587FE3" w:rsidP="00BC546C">
            <w:pPr>
              <w:rPr>
                <w:rFonts w:cs="Calibri"/>
                <w:noProof/>
                <w:szCs w:val="20"/>
              </w:rPr>
            </w:pPr>
            <w:r>
              <w:rPr>
                <w:rFonts w:cs="Calibri"/>
                <w:noProof/>
                <w:szCs w:val="20"/>
              </w:rPr>
              <w:t xml:space="preserve">+1 </w:t>
            </w:r>
            <w:r w:rsidR="00323520" w:rsidRPr="005F7DB4">
              <w:rPr>
                <w:rFonts w:cs="Calibri"/>
                <w:noProof/>
                <w:szCs w:val="20"/>
              </w:rPr>
              <w:t>845-331-3112</w:t>
            </w:r>
          </w:p>
          <w:p w14:paraId="61B837E9" w14:textId="6AB94E06" w:rsidR="00F609AB" w:rsidRPr="00EC094C" w:rsidRDefault="00F609AB" w:rsidP="00BC546C">
            <w:pPr>
              <w:rPr>
                <w:rFonts w:cs="Calibri"/>
                <w:szCs w:val="20"/>
              </w:rPr>
            </w:pPr>
          </w:p>
        </w:tc>
      </w:tr>
    </w:tbl>
    <w:p w14:paraId="57EC3168" w14:textId="77777777" w:rsidR="00BC546C" w:rsidRPr="00EC094C" w:rsidRDefault="00BC546C" w:rsidP="00BC546C">
      <w:pPr>
        <w:pStyle w:val="Spacing"/>
      </w:pPr>
    </w:p>
    <w:p w14:paraId="1B3034D5" w14:textId="77777777" w:rsidR="00BC546C" w:rsidRPr="00EC094C" w:rsidRDefault="0015106E" w:rsidP="00BC546C">
      <w:pPr>
        <w:pStyle w:val="Heading"/>
      </w:pPr>
      <w:r w:rsidRPr="00EC094C">
        <w:t>SECTION 2: Hazards identification</w:t>
      </w:r>
    </w:p>
    <w:p w14:paraId="23677EE3" w14:textId="77777777" w:rsidR="00BC546C" w:rsidRPr="00EC094C" w:rsidRDefault="00BC546C" w:rsidP="00BC546C">
      <w:pPr>
        <w:pStyle w:val="Spacing"/>
        <w:rPr>
          <w:lang w:val="fr-BE"/>
        </w:rPr>
      </w:pPr>
    </w:p>
    <w:p w14:paraId="547B8415" w14:textId="77777777" w:rsidR="00BC546C" w:rsidRPr="00EC094C" w:rsidRDefault="0015106E" w:rsidP="00BC546C">
      <w:pPr>
        <w:pStyle w:val="Subheading"/>
      </w:pPr>
      <w:r w:rsidRPr="00EC094C">
        <w:t>2.1.</w:t>
      </w:r>
      <w:r w:rsidRPr="00EC094C">
        <w:tab/>
        <w:t>Classification of the substance or mixture</w:t>
      </w:r>
    </w:p>
    <w:p w14:paraId="21870D9F" w14:textId="6D532844" w:rsidR="00BC546C" w:rsidRPr="00650BFD" w:rsidRDefault="00743BEC" w:rsidP="00BC546C">
      <w:pPr>
        <w:pStyle w:val="Subsubheading"/>
      </w:pPr>
      <w:r w:rsidRPr="00EC094C">
        <w:t xml:space="preserve">Classification </w:t>
      </w:r>
      <w:r w:rsidR="00690A46" w:rsidRPr="00690A46">
        <w:t>According to Hazardous Products Regulations (SOR/2015-17)</w:t>
      </w:r>
    </w:p>
    <w:p w14:paraId="2F8BD32A" w14:textId="77777777" w:rsidR="008C543F" w:rsidRDefault="008C543F" w:rsidP="008C543F">
      <w:pPr>
        <w:rPr>
          <w:rFonts w:cs="Calibri"/>
          <w:noProof/>
          <w:szCs w:val="20"/>
          <w:lang w:val="en-US"/>
        </w:rPr>
      </w:pPr>
      <w:r w:rsidRPr="007444C7">
        <w:rPr>
          <w:szCs w:val="20"/>
          <w:lang w:val="en-US"/>
        </w:rPr>
        <w:t>No labelling applicable to products with pigments other than t</w:t>
      </w:r>
      <w:r w:rsidRPr="008B1E53">
        <w:rPr>
          <w:rFonts w:cs="Calibri"/>
          <w:noProof/>
          <w:szCs w:val="20"/>
          <w:lang w:val="en-US"/>
        </w:rPr>
        <w:t>ricobalt bis(orthophosphate)</w:t>
      </w:r>
      <w:r>
        <w:rPr>
          <w:rFonts w:cs="Calibri"/>
          <w:noProof/>
          <w:szCs w:val="20"/>
          <w:lang w:val="en-US"/>
        </w:rPr>
        <w:t>.</w:t>
      </w:r>
    </w:p>
    <w:p w14:paraId="55224721" w14:textId="60CDC4FC" w:rsidR="00BC546C" w:rsidRDefault="008C543F" w:rsidP="008C543F">
      <w:pPr>
        <w:rPr>
          <w:rFonts w:cs="Calibri"/>
          <w:noProof/>
          <w:szCs w:val="20"/>
          <w:lang w:val="en-US"/>
        </w:rPr>
      </w:pPr>
      <w:r>
        <w:rPr>
          <w:rFonts w:cs="Calibri"/>
          <w:noProof/>
          <w:szCs w:val="20"/>
          <w:lang w:val="en-US"/>
        </w:rPr>
        <w:t>Products containing t</w:t>
      </w:r>
      <w:r w:rsidRPr="008B1E53">
        <w:rPr>
          <w:rFonts w:cs="Calibri"/>
          <w:noProof/>
          <w:szCs w:val="20"/>
          <w:lang w:val="en-US"/>
        </w:rPr>
        <w:t>ricobalt bis(orthophosphate)</w:t>
      </w:r>
      <w:r>
        <w:rPr>
          <w:rFonts w:cs="Calibri"/>
          <w:noProof/>
          <w:szCs w:val="20"/>
          <w:lang w:val="en-US"/>
        </w:rPr>
        <w:t xml:space="preserve"> may be hazardous if swallowed (H302).</w:t>
      </w:r>
    </w:p>
    <w:p w14:paraId="510AF4C0" w14:textId="2C5C5799" w:rsidR="008C543F" w:rsidRDefault="008C543F" w:rsidP="008C543F">
      <w:pPr>
        <w:rPr>
          <w:rFonts w:cs="Calibri"/>
          <w:noProof/>
          <w:szCs w:val="20"/>
          <w:lang w:val="en-US"/>
        </w:rPr>
      </w:pPr>
    </w:p>
    <w:p w14:paraId="6D9946FF" w14:textId="36DC3813" w:rsidR="008C543F" w:rsidRDefault="008C543F" w:rsidP="008C543F">
      <w:pPr>
        <w:rPr>
          <w:rFonts w:cs="Calibri"/>
          <w:noProof/>
          <w:szCs w:val="20"/>
          <w:lang w:val="en-US"/>
        </w:rPr>
      </w:pPr>
      <w:r>
        <w:rPr>
          <w:rFonts w:cs="Calibri"/>
          <w:noProof/>
          <w:szCs w:val="20"/>
          <w:lang w:val="en-US"/>
        </w:rPr>
        <w:t>Physical Hazards: Based on available data, the classification criteria are not met.</w:t>
      </w:r>
    </w:p>
    <w:p w14:paraId="396012D6" w14:textId="322C3FF5" w:rsidR="008C543F" w:rsidRDefault="008C543F" w:rsidP="008C543F">
      <w:pPr>
        <w:rPr>
          <w:rFonts w:cs="Calibri"/>
          <w:noProof/>
          <w:szCs w:val="20"/>
          <w:lang w:val="en-US"/>
        </w:rPr>
      </w:pPr>
      <w:r>
        <w:rPr>
          <w:rFonts w:cs="Calibri"/>
          <w:noProof/>
          <w:szCs w:val="20"/>
          <w:lang w:val="en-US"/>
        </w:rPr>
        <w:t>Health Hazards: Acute oral toxicity, category 4 (H302)</w:t>
      </w:r>
    </w:p>
    <w:p w14:paraId="669E60CF" w14:textId="0C1EB529" w:rsidR="008C543F" w:rsidRPr="00A946A7" w:rsidRDefault="008C543F" w:rsidP="008C543F">
      <w:pPr>
        <w:rPr>
          <w:rFonts w:cs="Calibri"/>
          <w:szCs w:val="20"/>
          <w:lang w:val="en-US"/>
        </w:rPr>
      </w:pPr>
      <w:r>
        <w:rPr>
          <w:rFonts w:cs="Calibri"/>
          <w:noProof/>
          <w:szCs w:val="20"/>
          <w:lang w:val="en-US"/>
        </w:rPr>
        <w:t>Environmental Hazards: Based on available data, the classification criteria are not met.</w:t>
      </w:r>
    </w:p>
    <w:p w14:paraId="1F0FA9F0" w14:textId="77777777" w:rsidR="00BC546C" w:rsidRPr="00EC094C" w:rsidRDefault="0015106E" w:rsidP="00BC546C">
      <w:pPr>
        <w:pStyle w:val="Spacing"/>
      </w:pPr>
      <w:r w:rsidRPr="00EC094C">
        <w:t xml:space="preserve"> </w:t>
      </w:r>
    </w:p>
    <w:p w14:paraId="36F713B6" w14:textId="77777777" w:rsidR="00BC546C" w:rsidRPr="00EC094C" w:rsidRDefault="00BC546C" w:rsidP="00BC546C">
      <w:pPr>
        <w:pStyle w:val="Spacing"/>
      </w:pPr>
    </w:p>
    <w:p w14:paraId="3FBBF772" w14:textId="77777777" w:rsidR="00BC546C" w:rsidRPr="00EC094C" w:rsidRDefault="00BC546C" w:rsidP="00BC546C">
      <w:pPr>
        <w:pStyle w:val="Spacing"/>
        <w:rPr>
          <w:lang w:val="en-US"/>
        </w:rPr>
      </w:pPr>
    </w:p>
    <w:p w14:paraId="0782EC6B" w14:textId="77777777" w:rsidR="00BC546C" w:rsidRPr="00EC094C" w:rsidRDefault="0015106E" w:rsidP="00BC546C">
      <w:pPr>
        <w:pStyle w:val="Subheading"/>
      </w:pPr>
      <w:r w:rsidRPr="00EC094C">
        <w:t>2.2.</w:t>
      </w:r>
      <w:r w:rsidRPr="00EC094C">
        <w:tab/>
        <w:t>Label elements</w:t>
      </w:r>
    </w:p>
    <w:p w14:paraId="44B46A56" w14:textId="637B38BE" w:rsidR="00BC546C" w:rsidRPr="00EC094C" w:rsidRDefault="0015106E" w:rsidP="00BC546C">
      <w:pPr>
        <w:pStyle w:val="Subsubheading"/>
      </w:pPr>
      <w:r w:rsidRPr="00EC094C">
        <w:t xml:space="preserve">Labelling </w:t>
      </w:r>
      <w:r w:rsidR="00690A46" w:rsidRPr="00690A46">
        <w:t>According to Hazardous Products Regulations (SOR/2015-17)</w:t>
      </w:r>
    </w:p>
    <w:p w14:paraId="4A9502B7" w14:textId="77777777" w:rsidR="006C7912" w:rsidRDefault="006C7912" w:rsidP="006C7912">
      <w:pPr>
        <w:rPr>
          <w:rFonts w:cs="Calibri"/>
          <w:noProof/>
          <w:szCs w:val="20"/>
          <w:lang w:val="en-US"/>
        </w:rPr>
      </w:pPr>
      <w:r w:rsidRPr="007444C7">
        <w:rPr>
          <w:szCs w:val="20"/>
          <w:lang w:val="en-US"/>
        </w:rPr>
        <w:t>No labelling applicable to products with pigments other than t</w:t>
      </w:r>
      <w:r w:rsidRPr="008B1E53">
        <w:rPr>
          <w:rFonts w:cs="Calibri"/>
          <w:noProof/>
          <w:szCs w:val="20"/>
          <w:lang w:val="en-US"/>
        </w:rPr>
        <w:t>ricobalt bis(orthophosphate)</w:t>
      </w:r>
      <w:r>
        <w:rPr>
          <w:rFonts w:cs="Calibri"/>
          <w:noProof/>
          <w:szCs w:val="20"/>
          <w:lang w:val="en-US"/>
        </w:rPr>
        <w:t>.</w:t>
      </w:r>
    </w:p>
    <w:p w14:paraId="519615C0" w14:textId="77777777" w:rsidR="006C7912" w:rsidRDefault="006C7912" w:rsidP="006C7912">
      <w:pPr>
        <w:rPr>
          <w:rFonts w:cs="Calibri"/>
          <w:noProof/>
          <w:szCs w:val="20"/>
          <w:lang w:val="en-US"/>
        </w:rPr>
      </w:pPr>
      <w:r>
        <w:rPr>
          <w:rFonts w:cs="Calibri"/>
          <w:noProof/>
          <w:szCs w:val="20"/>
          <w:lang w:val="en-US"/>
        </w:rPr>
        <w:t>Products containing t</w:t>
      </w:r>
      <w:r w:rsidRPr="008B1E53">
        <w:rPr>
          <w:rFonts w:cs="Calibri"/>
          <w:noProof/>
          <w:szCs w:val="20"/>
          <w:lang w:val="en-US"/>
        </w:rPr>
        <w:t>ricobalt bis(orthophosphate)</w:t>
      </w:r>
      <w:r>
        <w:rPr>
          <w:rFonts w:cs="Calibri"/>
          <w:noProof/>
          <w:szCs w:val="20"/>
          <w:lang w:val="en-US"/>
        </w:rPr>
        <w:t xml:space="preserve"> may be hazardous if swallowed (H302) and require the following pictogram:</w:t>
      </w:r>
    </w:p>
    <w:p w14:paraId="05CD367A" w14:textId="77777777" w:rsidR="006C7912" w:rsidRDefault="006C7912" w:rsidP="006C7912">
      <w:pPr>
        <w:rPr>
          <w:rFonts w:cs="Calibri"/>
          <w:noProof/>
          <w:szCs w:val="20"/>
          <w:lang w:val="en-US"/>
        </w:rPr>
      </w:pPr>
    </w:p>
    <w:p w14:paraId="2CAFA3FD" w14:textId="441768B6" w:rsidR="006C7912" w:rsidRDefault="006C7912" w:rsidP="006C7912">
      <w:pPr>
        <w:rPr>
          <w:rFonts w:cs="Calibri"/>
          <w:noProof/>
          <w:szCs w:val="20"/>
          <w:lang w:val="en-US"/>
        </w:rPr>
      </w:pPr>
      <w:r>
        <w:rPr>
          <w:rFonts w:cs="Calibri"/>
          <w:noProof/>
          <w:szCs w:val="20"/>
          <w:lang w:val="en-US" w:eastAsia="en-US"/>
        </w:rPr>
        <w:drawing>
          <wp:inline distT="0" distB="0" distL="0" distR="0" wp14:anchorId="6932E731" wp14:editId="60DC2B2D">
            <wp:extent cx="676275" cy="676275"/>
            <wp:effectExtent l="0" t="0" r="9525" b="9525"/>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0"/>
                    <a:stretch>
                      <a:fillRect/>
                    </a:stretch>
                  </pic:blipFill>
                  <pic:spPr>
                    <a:xfrm>
                      <a:off x="0" y="0"/>
                      <a:ext cx="676275" cy="676275"/>
                    </a:xfrm>
                    <a:prstGeom prst="rect">
                      <a:avLst/>
                    </a:prstGeom>
                  </pic:spPr>
                </pic:pic>
              </a:graphicData>
            </a:graphic>
          </wp:inline>
        </w:drawing>
      </w:r>
    </w:p>
    <w:p w14:paraId="5118E4BC" w14:textId="684524E4" w:rsidR="008C543F" w:rsidRDefault="008C543F" w:rsidP="006C7912">
      <w:pPr>
        <w:rPr>
          <w:rFonts w:cs="Calibri"/>
          <w:noProof/>
          <w:szCs w:val="20"/>
          <w:lang w:val="en-US"/>
        </w:rPr>
      </w:pPr>
      <w:r>
        <w:rPr>
          <w:rFonts w:cs="Calibri"/>
          <w:noProof/>
          <w:szCs w:val="20"/>
          <w:lang w:val="en-US"/>
        </w:rPr>
        <w:t>Signal Word: Warning</w:t>
      </w:r>
    </w:p>
    <w:p w14:paraId="3FA5301F" w14:textId="61BEF7BA" w:rsidR="008C543F" w:rsidRDefault="008C543F" w:rsidP="006C7912">
      <w:pPr>
        <w:rPr>
          <w:rFonts w:cs="Calibri"/>
          <w:noProof/>
          <w:szCs w:val="20"/>
          <w:lang w:val="en-US"/>
        </w:rPr>
      </w:pPr>
      <w:r>
        <w:rPr>
          <w:rFonts w:cs="Calibri"/>
          <w:noProof/>
          <w:szCs w:val="20"/>
          <w:lang w:val="en-US"/>
        </w:rPr>
        <w:t>Hazard Statements:</w:t>
      </w:r>
    </w:p>
    <w:p w14:paraId="7632777A" w14:textId="436082F6" w:rsidR="008C543F" w:rsidRDefault="008C543F" w:rsidP="006C7912">
      <w:pPr>
        <w:rPr>
          <w:rFonts w:cs="Calibri"/>
          <w:noProof/>
          <w:szCs w:val="20"/>
          <w:lang w:val="en-US"/>
        </w:rPr>
      </w:pPr>
      <w:r>
        <w:rPr>
          <w:rFonts w:cs="Calibri"/>
          <w:noProof/>
          <w:szCs w:val="20"/>
          <w:lang w:val="en-US"/>
        </w:rPr>
        <w:tab/>
        <w:t>H302 – (May be) harmful if swallowed</w:t>
      </w:r>
    </w:p>
    <w:p w14:paraId="688CFD0B" w14:textId="1385ED85" w:rsidR="008C543F" w:rsidRDefault="008C543F" w:rsidP="006C7912">
      <w:pPr>
        <w:rPr>
          <w:rFonts w:cs="Calibri"/>
          <w:noProof/>
          <w:szCs w:val="20"/>
          <w:lang w:val="en-US"/>
        </w:rPr>
      </w:pPr>
      <w:r>
        <w:rPr>
          <w:rFonts w:cs="Calibri"/>
          <w:noProof/>
          <w:szCs w:val="20"/>
          <w:lang w:val="en-US"/>
        </w:rPr>
        <w:t>Precautionary Statements:</w:t>
      </w:r>
    </w:p>
    <w:p w14:paraId="13F5C549" w14:textId="6442FA4D" w:rsidR="008C543F" w:rsidRDefault="008C543F" w:rsidP="006C7912">
      <w:pPr>
        <w:rPr>
          <w:rFonts w:cs="Calibri"/>
          <w:noProof/>
          <w:szCs w:val="20"/>
          <w:lang w:val="en-US"/>
        </w:rPr>
      </w:pPr>
      <w:r>
        <w:rPr>
          <w:rFonts w:cs="Calibri"/>
          <w:noProof/>
          <w:szCs w:val="20"/>
          <w:lang w:val="en-US"/>
        </w:rPr>
        <w:tab/>
        <w:t>P301 + P330 + P331 – IF SWALLOWED: rinse mouth. DO NOT induce vomiting.</w:t>
      </w:r>
    </w:p>
    <w:p w14:paraId="1B8F9803" w14:textId="77777777" w:rsidR="00460F73" w:rsidRDefault="00460F73" w:rsidP="006C7912">
      <w:pPr>
        <w:rPr>
          <w:rFonts w:cs="Calibri"/>
          <w:noProof/>
          <w:szCs w:val="20"/>
          <w:lang w:val="en-US"/>
        </w:rPr>
      </w:pPr>
    </w:p>
    <w:p w14:paraId="7560CC15" w14:textId="77777777" w:rsidR="00BC546C" w:rsidRPr="00EC094C" w:rsidRDefault="0015106E" w:rsidP="00BC546C">
      <w:pPr>
        <w:pStyle w:val="Heading"/>
      </w:pPr>
      <w:r w:rsidRPr="00EC094C">
        <w:t>SECTION 3: Composition/information on ingredients</w:t>
      </w:r>
    </w:p>
    <w:p w14:paraId="1D823236" w14:textId="77777777" w:rsidR="00BC546C" w:rsidRPr="00EC094C" w:rsidRDefault="0015106E" w:rsidP="00BC546C">
      <w:pPr>
        <w:pStyle w:val="Subheading"/>
      </w:pPr>
      <w:r w:rsidRPr="00EC094C">
        <w:rPr>
          <w:lang w:val="fr-BE"/>
        </w:rPr>
        <w:t>3.1.</w:t>
      </w:r>
      <w:r w:rsidRPr="00EC094C">
        <w:rPr>
          <w:lang w:val="fr-BE"/>
        </w:rPr>
        <w:tab/>
      </w:r>
      <w:r w:rsidRPr="00EC094C">
        <w:t>Substances</w:t>
      </w:r>
    </w:p>
    <w:p w14:paraId="26CD0521" w14:textId="77777777" w:rsidR="00BC546C" w:rsidRDefault="0015106E" w:rsidP="00BC546C">
      <w:pPr>
        <w:rPr>
          <w:rFonts w:cs="Calibri"/>
          <w:szCs w:val="20"/>
        </w:rPr>
      </w:pPr>
      <w:r w:rsidRPr="00EC094C">
        <w:rPr>
          <w:rFonts w:cs="Calibri"/>
          <w:noProof/>
          <w:szCs w:val="20"/>
        </w:rPr>
        <w:t>Not applicable</w:t>
      </w:r>
    </w:p>
    <w:p w14:paraId="224A8FB8" w14:textId="77777777" w:rsidR="00BC546C" w:rsidRPr="00C44310" w:rsidRDefault="00BC546C" w:rsidP="00BC546C">
      <w:pPr>
        <w:pStyle w:val="Spacing"/>
      </w:pPr>
    </w:p>
    <w:p w14:paraId="21783952" w14:textId="77777777" w:rsidR="00BC546C" w:rsidRPr="00C44310" w:rsidRDefault="00BC546C" w:rsidP="00BC546C">
      <w:pPr>
        <w:pStyle w:val="Spacing"/>
      </w:pPr>
    </w:p>
    <w:p w14:paraId="1C3BD077" w14:textId="77777777" w:rsidR="00BC546C" w:rsidRDefault="0015106E" w:rsidP="00BC546C">
      <w:pPr>
        <w:pStyle w:val="Subheading"/>
      </w:pPr>
      <w:r w:rsidRPr="00EC094C">
        <w:t>3.2.</w:t>
      </w:r>
      <w:r w:rsidRPr="00EC094C">
        <w:tab/>
        <w:t>Mixtures</w:t>
      </w:r>
    </w:p>
    <w:p w14:paraId="3DB91842" w14:textId="77777777" w:rsidR="00BC546C" w:rsidRPr="00F07ABE" w:rsidRDefault="00BC546C" w:rsidP="00BC546C">
      <w:pPr>
        <w:pStyle w:val="Spacing"/>
      </w:pPr>
    </w:p>
    <w:p w14:paraId="00E46A35" w14:textId="77777777" w:rsidR="00BC546C" w:rsidRPr="00EC094C" w:rsidRDefault="00BC546C" w:rsidP="00BC546C">
      <w:pPr>
        <w:pStyle w:val="Spacing"/>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4050"/>
        <w:gridCol w:w="1980"/>
        <w:gridCol w:w="990"/>
        <w:gridCol w:w="3690"/>
      </w:tblGrid>
      <w:tr w:rsidR="00D33F0E" w14:paraId="2EA10A02" w14:textId="77777777" w:rsidTr="00BC546C">
        <w:trPr>
          <w:cantSplit/>
          <w:tblHeader/>
        </w:trPr>
        <w:tc>
          <w:tcPr>
            <w:tcW w:w="4050" w:type="dxa"/>
            <w:shd w:val="clear" w:color="auto" w:fill="FFFFFF"/>
          </w:tcPr>
          <w:p w14:paraId="55CB18A4" w14:textId="66D1CB45" w:rsidR="00D33F0E" w:rsidRPr="00074182" w:rsidRDefault="00D33F0E" w:rsidP="00460F73">
            <w:pPr>
              <w:pStyle w:val="FieldNameTableHeader"/>
              <w:jc w:val="center"/>
            </w:pPr>
            <w:bookmarkStart w:id="0" w:name="_Hlk98411815"/>
            <w:r w:rsidRPr="00074182">
              <w:t>Name</w:t>
            </w:r>
          </w:p>
        </w:tc>
        <w:tc>
          <w:tcPr>
            <w:tcW w:w="1980" w:type="dxa"/>
            <w:shd w:val="clear" w:color="auto" w:fill="FFFFFF"/>
          </w:tcPr>
          <w:p w14:paraId="6B7D3DEB" w14:textId="77777777" w:rsidR="00D33F0E" w:rsidRPr="00EC094C" w:rsidRDefault="00D33F0E" w:rsidP="00460F73">
            <w:pPr>
              <w:pStyle w:val="FieldNameTableHeader"/>
              <w:jc w:val="center"/>
            </w:pPr>
            <w:r w:rsidRPr="00EC094C">
              <w:t>Product identifier</w:t>
            </w:r>
          </w:p>
        </w:tc>
        <w:tc>
          <w:tcPr>
            <w:tcW w:w="990" w:type="dxa"/>
            <w:shd w:val="clear" w:color="auto" w:fill="FFFFFF"/>
          </w:tcPr>
          <w:p w14:paraId="3EBD4CB8" w14:textId="77777777" w:rsidR="00D33F0E" w:rsidRPr="00EC094C" w:rsidRDefault="00D33F0E" w:rsidP="00460F73">
            <w:pPr>
              <w:pStyle w:val="FieldNameTableHeader"/>
              <w:jc w:val="center"/>
            </w:pPr>
            <w:r w:rsidRPr="00EC094C">
              <w:t>%</w:t>
            </w:r>
          </w:p>
        </w:tc>
        <w:tc>
          <w:tcPr>
            <w:tcW w:w="3690" w:type="dxa"/>
            <w:shd w:val="clear" w:color="auto" w:fill="FFFFFF"/>
          </w:tcPr>
          <w:p w14:paraId="7F34FB7E" w14:textId="197014D9" w:rsidR="00D33F0E" w:rsidRPr="00EC094C" w:rsidRDefault="00D33F0E" w:rsidP="00460F73">
            <w:pPr>
              <w:pStyle w:val="FieldNameTableHeader"/>
              <w:jc w:val="center"/>
            </w:pPr>
            <w:r w:rsidRPr="00EC094C">
              <w:t>Classification</w:t>
            </w:r>
          </w:p>
        </w:tc>
      </w:tr>
      <w:tr w:rsidR="00D33F0E" w14:paraId="021BE842" w14:textId="77777777" w:rsidTr="00BC546C">
        <w:trPr>
          <w:cantSplit/>
        </w:trPr>
        <w:tc>
          <w:tcPr>
            <w:tcW w:w="4050" w:type="dxa"/>
            <w:shd w:val="clear" w:color="auto" w:fill="FFFFFF"/>
          </w:tcPr>
          <w:p w14:paraId="7309C4AB" w14:textId="722B525F" w:rsidR="00D33F0E" w:rsidRPr="007960EE" w:rsidRDefault="00D33F0E" w:rsidP="00D33F0E">
            <w:pPr>
              <w:rPr>
                <w:rFonts w:cs="Calibri"/>
                <w:szCs w:val="20"/>
              </w:rPr>
            </w:pPr>
            <w:r w:rsidRPr="007960EE">
              <w:rPr>
                <w:rFonts w:cs="Calibri"/>
                <w:noProof/>
                <w:szCs w:val="20"/>
              </w:rPr>
              <w:t>Linseed oil</w:t>
            </w:r>
          </w:p>
        </w:tc>
        <w:tc>
          <w:tcPr>
            <w:tcW w:w="1980" w:type="dxa"/>
            <w:shd w:val="clear" w:color="auto" w:fill="FFFFFF"/>
          </w:tcPr>
          <w:p w14:paraId="7477918E" w14:textId="2F1B0938" w:rsidR="00D33F0E" w:rsidRPr="00EC094C" w:rsidRDefault="00D33F0E" w:rsidP="00D33F0E">
            <w:pPr>
              <w:rPr>
                <w:rFonts w:cs="Calibri"/>
                <w:szCs w:val="20"/>
              </w:rPr>
            </w:pPr>
            <w:r w:rsidRPr="00EC094C">
              <w:rPr>
                <w:rFonts w:cs="Calibri"/>
                <w:szCs w:val="20"/>
              </w:rPr>
              <w:t>(</w:t>
            </w:r>
            <w:r w:rsidRPr="00EC094C">
              <w:rPr>
                <w:rFonts w:cs="Calibri"/>
                <w:noProof/>
                <w:szCs w:val="20"/>
              </w:rPr>
              <w:t>CAS-No.</w:t>
            </w:r>
            <w:r w:rsidRPr="00EC094C">
              <w:rPr>
                <w:rFonts w:cs="Calibri"/>
                <w:szCs w:val="20"/>
              </w:rPr>
              <w:t xml:space="preserve">) </w:t>
            </w:r>
            <w:r w:rsidRPr="00EC094C">
              <w:rPr>
                <w:rFonts w:cs="Calibri"/>
                <w:noProof/>
                <w:szCs w:val="20"/>
              </w:rPr>
              <w:t>8001-26-1</w:t>
            </w:r>
          </w:p>
        </w:tc>
        <w:tc>
          <w:tcPr>
            <w:tcW w:w="990" w:type="dxa"/>
            <w:shd w:val="clear" w:color="auto" w:fill="FFFFFF"/>
          </w:tcPr>
          <w:p w14:paraId="2A17E3A2" w14:textId="73527D86" w:rsidR="00D33F0E" w:rsidRPr="00EC094C" w:rsidRDefault="00D33F0E" w:rsidP="00D33F0E">
            <w:pPr>
              <w:rPr>
                <w:rFonts w:cs="Calibri"/>
                <w:szCs w:val="20"/>
                <w:lang w:val="nl-BE"/>
              </w:rPr>
            </w:pPr>
            <w:r w:rsidRPr="00EC094C">
              <w:rPr>
                <w:rFonts w:cs="Calibri"/>
                <w:noProof/>
                <w:szCs w:val="20"/>
              </w:rPr>
              <w:t>30 – 76</w:t>
            </w:r>
            <w:r w:rsidR="00460F73">
              <w:rPr>
                <w:rFonts w:cs="Calibri"/>
                <w:noProof/>
                <w:szCs w:val="20"/>
              </w:rPr>
              <w:t>.</w:t>
            </w:r>
            <w:r w:rsidRPr="00EC094C">
              <w:rPr>
                <w:rFonts w:cs="Calibri"/>
                <w:noProof/>
                <w:szCs w:val="20"/>
              </w:rPr>
              <w:t>3</w:t>
            </w:r>
          </w:p>
        </w:tc>
        <w:tc>
          <w:tcPr>
            <w:tcW w:w="3690" w:type="dxa"/>
            <w:shd w:val="clear" w:color="auto" w:fill="FFFFFF"/>
          </w:tcPr>
          <w:p w14:paraId="718478D1" w14:textId="77777777" w:rsidR="00D33F0E" w:rsidRPr="00EC094C" w:rsidRDefault="00D33F0E" w:rsidP="00D33F0E">
            <w:pPr>
              <w:rPr>
                <w:rFonts w:cs="Calibri"/>
                <w:szCs w:val="20"/>
              </w:rPr>
            </w:pPr>
            <w:r w:rsidRPr="00EC094C">
              <w:rPr>
                <w:rFonts w:cs="Calibri"/>
                <w:noProof/>
                <w:szCs w:val="20"/>
              </w:rPr>
              <w:t>Not classified</w:t>
            </w:r>
          </w:p>
        </w:tc>
      </w:tr>
      <w:tr w:rsidR="00D33F0E" w14:paraId="3B9478F2" w14:textId="77777777" w:rsidTr="00BC546C">
        <w:trPr>
          <w:cantSplit/>
        </w:trPr>
        <w:tc>
          <w:tcPr>
            <w:tcW w:w="4050" w:type="dxa"/>
            <w:shd w:val="clear" w:color="auto" w:fill="FFFFFF"/>
          </w:tcPr>
          <w:p w14:paraId="03A9E90C" w14:textId="49914E1C" w:rsidR="00D33F0E" w:rsidRPr="007960EE" w:rsidRDefault="00D33F0E" w:rsidP="00D33F0E">
            <w:pPr>
              <w:rPr>
                <w:rFonts w:cs="Calibri"/>
                <w:szCs w:val="20"/>
              </w:rPr>
            </w:pPr>
            <w:r w:rsidRPr="007960EE">
              <w:rPr>
                <w:rFonts w:cs="Calibri"/>
                <w:noProof/>
                <w:szCs w:val="20"/>
              </w:rPr>
              <w:t>Linseed oil, polymerized</w:t>
            </w:r>
          </w:p>
        </w:tc>
        <w:tc>
          <w:tcPr>
            <w:tcW w:w="1980" w:type="dxa"/>
            <w:shd w:val="clear" w:color="auto" w:fill="FFFFFF"/>
          </w:tcPr>
          <w:p w14:paraId="3EEEABF3" w14:textId="5228D2E4" w:rsidR="00D33F0E" w:rsidRPr="00EC094C" w:rsidRDefault="00D33F0E" w:rsidP="00D33F0E">
            <w:pPr>
              <w:rPr>
                <w:rFonts w:cs="Calibri"/>
                <w:szCs w:val="20"/>
              </w:rPr>
            </w:pPr>
            <w:r w:rsidRPr="00EC094C">
              <w:rPr>
                <w:rFonts w:cs="Calibri"/>
                <w:szCs w:val="20"/>
              </w:rPr>
              <w:t>(</w:t>
            </w:r>
            <w:r w:rsidRPr="00EC094C">
              <w:rPr>
                <w:rFonts w:cs="Calibri"/>
                <w:noProof/>
                <w:szCs w:val="20"/>
              </w:rPr>
              <w:t>CAS-No.</w:t>
            </w:r>
            <w:r w:rsidRPr="00EC094C">
              <w:rPr>
                <w:rFonts w:cs="Calibri"/>
                <w:szCs w:val="20"/>
              </w:rPr>
              <w:t xml:space="preserve">) </w:t>
            </w:r>
            <w:r w:rsidRPr="00EC094C">
              <w:rPr>
                <w:rFonts w:cs="Calibri"/>
                <w:noProof/>
                <w:szCs w:val="20"/>
              </w:rPr>
              <w:t>67746-08-1</w:t>
            </w:r>
          </w:p>
        </w:tc>
        <w:tc>
          <w:tcPr>
            <w:tcW w:w="990" w:type="dxa"/>
            <w:shd w:val="clear" w:color="auto" w:fill="FFFFFF"/>
          </w:tcPr>
          <w:p w14:paraId="65476F24" w14:textId="1277AD07" w:rsidR="00D33F0E" w:rsidRPr="00EC094C" w:rsidRDefault="00D33F0E" w:rsidP="00D33F0E">
            <w:pPr>
              <w:rPr>
                <w:rFonts w:cs="Calibri"/>
                <w:szCs w:val="20"/>
                <w:lang w:val="nl-BE"/>
              </w:rPr>
            </w:pPr>
            <w:r w:rsidRPr="00EC094C">
              <w:rPr>
                <w:rFonts w:cs="Calibri"/>
                <w:noProof/>
                <w:szCs w:val="20"/>
              </w:rPr>
              <w:t>2</w:t>
            </w:r>
            <w:r w:rsidR="00460F73">
              <w:rPr>
                <w:rFonts w:cs="Calibri"/>
                <w:noProof/>
                <w:szCs w:val="20"/>
              </w:rPr>
              <w:t>.</w:t>
            </w:r>
            <w:r w:rsidRPr="00EC094C">
              <w:rPr>
                <w:rFonts w:cs="Calibri"/>
                <w:noProof/>
                <w:szCs w:val="20"/>
              </w:rPr>
              <w:t>7 – 13</w:t>
            </w:r>
          </w:p>
        </w:tc>
        <w:tc>
          <w:tcPr>
            <w:tcW w:w="3690" w:type="dxa"/>
            <w:shd w:val="clear" w:color="auto" w:fill="FFFFFF"/>
          </w:tcPr>
          <w:p w14:paraId="007FA2C8" w14:textId="77777777" w:rsidR="00D33F0E" w:rsidRPr="00EC094C" w:rsidRDefault="00D33F0E" w:rsidP="00D33F0E">
            <w:pPr>
              <w:rPr>
                <w:rFonts w:cs="Calibri"/>
                <w:szCs w:val="20"/>
              </w:rPr>
            </w:pPr>
            <w:r w:rsidRPr="00EC094C">
              <w:rPr>
                <w:rFonts w:cs="Calibri"/>
                <w:noProof/>
                <w:szCs w:val="20"/>
              </w:rPr>
              <w:t>Not classified</w:t>
            </w:r>
          </w:p>
        </w:tc>
      </w:tr>
      <w:tr w:rsidR="00861999" w14:paraId="49D65DD6" w14:textId="77777777" w:rsidTr="00BC546C">
        <w:trPr>
          <w:cantSplit/>
        </w:trPr>
        <w:tc>
          <w:tcPr>
            <w:tcW w:w="4050" w:type="dxa"/>
            <w:shd w:val="clear" w:color="auto" w:fill="FFFFFF"/>
          </w:tcPr>
          <w:p w14:paraId="49F0AEC9" w14:textId="095E1076" w:rsidR="00861999" w:rsidRPr="007960EE" w:rsidRDefault="00861999" w:rsidP="00861999">
            <w:pPr>
              <w:rPr>
                <w:rFonts w:cs="Calibri"/>
                <w:szCs w:val="20"/>
              </w:rPr>
            </w:pPr>
            <w:r w:rsidRPr="00B6585A">
              <w:rPr>
                <w:rFonts w:cs="Calibri"/>
                <w:noProof/>
                <w:color w:val="FF0000"/>
                <w:szCs w:val="20"/>
              </w:rPr>
              <w:t>Natural waxes (trade secret)</w:t>
            </w:r>
          </w:p>
        </w:tc>
        <w:tc>
          <w:tcPr>
            <w:tcW w:w="1980" w:type="dxa"/>
            <w:shd w:val="clear" w:color="auto" w:fill="FFFFFF"/>
          </w:tcPr>
          <w:p w14:paraId="6C2512CA" w14:textId="4C2B33DE" w:rsidR="00861999" w:rsidRPr="00EC094C" w:rsidRDefault="00861999" w:rsidP="00861999">
            <w:pPr>
              <w:rPr>
                <w:rFonts w:cs="Calibri"/>
                <w:szCs w:val="20"/>
              </w:rPr>
            </w:pPr>
            <w:r w:rsidRPr="00EC094C">
              <w:rPr>
                <w:rFonts w:cs="Calibri"/>
                <w:szCs w:val="20"/>
              </w:rPr>
              <w:t>(</w:t>
            </w:r>
            <w:r w:rsidRPr="00EC094C">
              <w:rPr>
                <w:rFonts w:cs="Calibri"/>
                <w:noProof/>
                <w:szCs w:val="20"/>
              </w:rPr>
              <w:t>CAS-No.</w:t>
            </w:r>
            <w:r w:rsidRPr="00EC094C">
              <w:rPr>
                <w:rFonts w:cs="Calibri"/>
                <w:szCs w:val="20"/>
              </w:rPr>
              <w:t xml:space="preserve">) </w:t>
            </w:r>
            <w:r>
              <w:rPr>
                <w:rFonts w:cs="Calibri"/>
                <w:noProof/>
                <w:szCs w:val="20"/>
              </w:rPr>
              <w:t>NA</w:t>
            </w:r>
          </w:p>
        </w:tc>
        <w:tc>
          <w:tcPr>
            <w:tcW w:w="990" w:type="dxa"/>
            <w:shd w:val="clear" w:color="auto" w:fill="FFFFFF"/>
          </w:tcPr>
          <w:p w14:paraId="654EB6C8" w14:textId="77777777" w:rsidR="00861999" w:rsidRPr="00EC094C" w:rsidRDefault="00861999" w:rsidP="00861999">
            <w:pPr>
              <w:rPr>
                <w:rFonts w:cs="Calibri"/>
                <w:szCs w:val="20"/>
                <w:lang w:val="nl-BE"/>
              </w:rPr>
            </w:pPr>
            <w:r w:rsidRPr="00EC094C">
              <w:rPr>
                <w:rFonts w:cs="Calibri"/>
                <w:noProof/>
                <w:szCs w:val="20"/>
              </w:rPr>
              <w:t>5 – 13</w:t>
            </w:r>
          </w:p>
        </w:tc>
        <w:tc>
          <w:tcPr>
            <w:tcW w:w="3690" w:type="dxa"/>
            <w:shd w:val="clear" w:color="auto" w:fill="FFFFFF"/>
          </w:tcPr>
          <w:p w14:paraId="17C709F9" w14:textId="77777777" w:rsidR="00861999" w:rsidRPr="00EC094C" w:rsidRDefault="00861999" w:rsidP="00861999">
            <w:pPr>
              <w:rPr>
                <w:rFonts w:cs="Calibri"/>
                <w:szCs w:val="20"/>
              </w:rPr>
            </w:pPr>
            <w:r w:rsidRPr="00EC094C">
              <w:rPr>
                <w:rFonts w:cs="Calibri"/>
                <w:noProof/>
                <w:szCs w:val="20"/>
              </w:rPr>
              <w:t>Not classified</w:t>
            </w:r>
          </w:p>
        </w:tc>
      </w:tr>
      <w:tr w:rsidR="00861999" w14:paraId="78CAC2AD" w14:textId="77777777" w:rsidTr="00BC546C">
        <w:trPr>
          <w:cantSplit/>
        </w:trPr>
        <w:tc>
          <w:tcPr>
            <w:tcW w:w="4050" w:type="dxa"/>
            <w:shd w:val="clear" w:color="auto" w:fill="FFFFFF"/>
          </w:tcPr>
          <w:p w14:paraId="3FDAC66A" w14:textId="50CFEABD" w:rsidR="00861999" w:rsidRPr="007960EE" w:rsidRDefault="00861999" w:rsidP="00861999">
            <w:pPr>
              <w:rPr>
                <w:rFonts w:cs="Calibri"/>
                <w:szCs w:val="20"/>
              </w:rPr>
            </w:pPr>
            <w:r w:rsidRPr="007960EE">
              <w:rPr>
                <w:rFonts w:cs="Calibri"/>
                <w:noProof/>
                <w:szCs w:val="20"/>
              </w:rPr>
              <w:lastRenderedPageBreak/>
              <w:t>Beeswax</w:t>
            </w:r>
          </w:p>
        </w:tc>
        <w:tc>
          <w:tcPr>
            <w:tcW w:w="1980" w:type="dxa"/>
            <w:shd w:val="clear" w:color="auto" w:fill="FFFFFF"/>
          </w:tcPr>
          <w:p w14:paraId="197FC8D8" w14:textId="4B3CD6E9" w:rsidR="00861999" w:rsidRPr="00EC094C" w:rsidRDefault="00861999" w:rsidP="00861999">
            <w:pPr>
              <w:rPr>
                <w:rFonts w:cs="Calibri"/>
                <w:szCs w:val="20"/>
              </w:rPr>
            </w:pPr>
            <w:r w:rsidRPr="00EC094C">
              <w:rPr>
                <w:rFonts w:cs="Calibri"/>
                <w:szCs w:val="20"/>
              </w:rPr>
              <w:t>(</w:t>
            </w:r>
            <w:r w:rsidRPr="00EC094C">
              <w:rPr>
                <w:rFonts w:cs="Calibri"/>
                <w:noProof/>
                <w:szCs w:val="20"/>
              </w:rPr>
              <w:t>CAS-No.</w:t>
            </w:r>
            <w:r w:rsidRPr="00EC094C">
              <w:rPr>
                <w:rFonts w:cs="Calibri"/>
                <w:szCs w:val="20"/>
              </w:rPr>
              <w:t xml:space="preserve">) </w:t>
            </w:r>
            <w:r w:rsidRPr="00EC094C">
              <w:rPr>
                <w:rFonts w:cs="Calibri"/>
                <w:noProof/>
                <w:szCs w:val="20"/>
              </w:rPr>
              <w:t>8012-89-3</w:t>
            </w:r>
          </w:p>
        </w:tc>
        <w:tc>
          <w:tcPr>
            <w:tcW w:w="990" w:type="dxa"/>
            <w:shd w:val="clear" w:color="auto" w:fill="FFFFFF"/>
          </w:tcPr>
          <w:p w14:paraId="5648BAC5" w14:textId="77777777" w:rsidR="00861999" w:rsidRPr="00EC094C" w:rsidRDefault="00861999" w:rsidP="00861999">
            <w:pPr>
              <w:rPr>
                <w:rFonts w:cs="Calibri"/>
                <w:szCs w:val="20"/>
                <w:lang w:val="nl-BE"/>
              </w:rPr>
            </w:pPr>
            <w:r w:rsidRPr="00EC094C">
              <w:rPr>
                <w:rFonts w:cs="Calibri"/>
                <w:noProof/>
                <w:szCs w:val="20"/>
              </w:rPr>
              <w:t>1 – 6</w:t>
            </w:r>
          </w:p>
        </w:tc>
        <w:tc>
          <w:tcPr>
            <w:tcW w:w="3690" w:type="dxa"/>
            <w:shd w:val="clear" w:color="auto" w:fill="FFFFFF"/>
          </w:tcPr>
          <w:p w14:paraId="3F31E92A" w14:textId="77777777" w:rsidR="00861999" w:rsidRPr="00EC094C" w:rsidRDefault="00861999" w:rsidP="00861999">
            <w:pPr>
              <w:rPr>
                <w:rFonts w:cs="Calibri"/>
                <w:szCs w:val="20"/>
              </w:rPr>
            </w:pPr>
            <w:r w:rsidRPr="00EC094C">
              <w:rPr>
                <w:rFonts w:cs="Calibri"/>
                <w:noProof/>
                <w:szCs w:val="20"/>
              </w:rPr>
              <w:t>Not classified</w:t>
            </w:r>
          </w:p>
        </w:tc>
      </w:tr>
      <w:tr w:rsidR="00861999" w14:paraId="15A4FD23" w14:textId="77777777" w:rsidTr="00BC546C">
        <w:trPr>
          <w:cantSplit/>
        </w:trPr>
        <w:tc>
          <w:tcPr>
            <w:tcW w:w="4050" w:type="dxa"/>
            <w:shd w:val="clear" w:color="auto" w:fill="FFFFFF"/>
          </w:tcPr>
          <w:p w14:paraId="1DC34001" w14:textId="77777777" w:rsidR="00861999" w:rsidRPr="00346A40" w:rsidRDefault="00861999" w:rsidP="00861999">
            <w:pPr>
              <w:rPr>
                <w:rFonts w:cs="Calibri"/>
                <w:b/>
                <w:bCs/>
                <w:iCs/>
                <w:noProof/>
                <w:szCs w:val="20"/>
                <w:lang w:val="en-US"/>
              </w:rPr>
            </w:pPr>
            <w:bookmarkStart w:id="1" w:name="_Hlk98408284"/>
            <w:r w:rsidRPr="00346A40">
              <w:rPr>
                <w:rFonts w:cs="Calibri"/>
                <w:b/>
                <w:bCs/>
                <w:iCs/>
                <w:noProof/>
                <w:szCs w:val="20"/>
                <w:lang w:val="en-US"/>
              </w:rPr>
              <w:t>Cadmium sulfoselenide orange</w:t>
            </w:r>
          </w:p>
          <w:p w14:paraId="278A7DC6" w14:textId="667B1FAE" w:rsidR="00861999" w:rsidRPr="00074182" w:rsidRDefault="00861999" w:rsidP="00861999">
            <w:pPr>
              <w:rPr>
                <w:rFonts w:cs="Calibri"/>
                <w:iCs/>
                <w:noProof/>
                <w:szCs w:val="20"/>
              </w:rPr>
            </w:pPr>
            <w:r w:rsidRPr="00074182">
              <w:rPr>
                <w:rFonts w:cs="Calibri"/>
                <w:iCs/>
                <w:noProof/>
                <w:szCs w:val="20"/>
                <w:lang w:val="en-US"/>
              </w:rPr>
              <w:t>Cadmium Orange, Jaune Brillant</w:t>
            </w:r>
          </w:p>
        </w:tc>
        <w:tc>
          <w:tcPr>
            <w:tcW w:w="1980" w:type="dxa"/>
            <w:shd w:val="clear" w:color="auto" w:fill="FFFFFF"/>
          </w:tcPr>
          <w:p w14:paraId="0707CB2E" w14:textId="47D74203" w:rsidR="00861999" w:rsidRPr="00460F73" w:rsidRDefault="00861999" w:rsidP="00861999">
            <w:pPr>
              <w:rPr>
                <w:rFonts w:cs="Calibri"/>
                <w:szCs w:val="20"/>
                <w:lang w:val="en-US"/>
              </w:rPr>
            </w:pPr>
            <w:r>
              <w:rPr>
                <w:rFonts w:cs="Calibri"/>
                <w:szCs w:val="20"/>
                <w:lang w:val="en-US"/>
              </w:rPr>
              <w:t xml:space="preserve">(CAS-No.) </w:t>
            </w:r>
            <w:r w:rsidRPr="00F15888">
              <w:rPr>
                <w:rFonts w:cs="Calibri"/>
                <w:szCs w:val="20"/>
                <w:lang w:val="en-US"/>
              </w:rPr>
              <w:t>12656-57-4</w:t>
            </w:r>
          </w:p>
        </w:tc>
        <w:tc>
          <w:tcPr>
            <w:tcW w:w="990" w:type="dxa"/>
            <w:shd w:val="clear" w:color="auto" w:fill="FFFFFF"/>
          </w:tcPr>
          <w:p w14:paraId="510A6AAB" w14:textId="7E09406E" w:rsidR="00861999" w:rsidRPr="00EC094C" w:rsidRDefault="00861999" w:rsidP="00861999">
            <w:pPr>
              <w:rPr>
                <w:rFonts w:cs="Calibri"/>
                <w:noProof/>
                <w:szCs w:val="20"/>
              </w:rPr>
            </w:pPr>
            <w:r>
              <w:rPr>
                <w:rFonts w:cs="Calibri"/>
                <w:noProof/>
                <w:szCs w:val="20"/>
              </w:rPr>
              <w:t>30-50</w:t>
            </w:r>
          </w:p>
        </w:tc>
        <w:tc>
          <w:tcPr>
            <w:tcW w:w="3690" w:type="dxa"/>
            <w:shd w:val="clear" w:color="auto" w:fill="FFFFFF"/>
          </w:tcPr>
          <w:p w14:paraId="17AAFC7D" w14:textId="3925A778" w:rsidR="00861999" w:rsidRPr="00EC094C" w:rsidRDefault="00861999" w:rsidP="00861999">
            <w:pPr>
              <w:rPr>
                <w:rFonts w:cs="Calibri"/>
                <w:noProof/>
                <w:szCs w:val="20"/>
              </w:rPr>
            </w:pPr>
            <w:r>
              <w:rPr>
                <w:rFonts w:cs="Calibri"/>
                <w:noProof/>
                <w:szCs w:val="20"/>
              </w:rPr>
              <w:t>Not classified</w:t>
            </w:r>
          </w:p>
        </w:tc>
      </w:tr>
      <w:tr w:rsidR="00861999" w14:paraId="6DBD0E2A" w14:textId="77777777" w:rsidTr="00BC546C">
        <w:trPr>
          <w:cantSplit/>
        </w:trPr>
        <w:tc>
          <w:tcPr>
            <w:tcW w:w="4050" w:type="dxa"/>
            <w:shd w:val="clear" w:color="auto" w:fill="FFFFFF"/>
          </w:tcPr>
          <w:p w14:paraId="426CD528" w14:textId="77777777" w:rsidR="00861999" w:rsidRPr="00346A40" w:rsidRDefault="00861999" w:rsidP="00861999">
            <w:pPr>
              <w:rPr>
                <w:rFonts w:cs="Calibri"/>
                <w:b/>
                <w:bCs/>
                <w:iCs/>
                <w:noProof/>
                <w:szCs w:val="20"/>
                <w:lang w:val="en-US"/>
              </w:rPr>
            </w:pPr>
            <w:r w:rsidRPr="00346A40">
              <w:rPr>
                <w:rFonts w:cs="Calibri"/>
                <w:b/>
                <w:bCs/>
                <w:iCs/>
                <w:noProof/>
                <w:szCs w:val="20"/>
                <w:lang w:val="en-US"/>
              </w:rPr>
              <w:t>Cadmium sulfoselenide red</w:t>
            </w:r>
          </w:p>
          <w:p w14:paraId="22E32E65" w14:textId="54BB2317" w:rsidR="00861999" w:rsidRPr="00074182" w:rsidRDefault="00861999" w:rsidP="00861999">
            <w:pPr>
              <w:rPr>
                <w:rFonts w:cs="Calibri"/>
                <w:iCs/>
                <w:noProof/>
                <w:szCs w:val="20"/>
              </w:rPr>
            </w:pPr>
            <w:r w:rsidRPr="00074182">
              <w:rPr>
                <w:rFonts w:cs="Calibri"/>
                <w:iCs/>
                <w:noProof/>
                <w:szCs w:val="20"/>
                <w:lang w:val="en-US"/>
              </w:rPr>
              <w:t xml:space="preserve">Cadmium Red </w:t>
            </w:r>
            <w:r>
              <w:rPr>
                <w:rFonts w:cs="Calibri"/>
                <w:iCs/>
                <w:noProof/>
                <w:szCs w:val="20"/>
                <w:lang w:val="en-US"/>
              </w:rPr>
              <w:t>Light,</w:t>
            </w:r>
            <w:r w:rsidRPr="00074182">
              <w:rPr>
                <w:rFonts w:cs="Calibri"/>
                <w:iCs/>
                <w:noProof/>
                <w:szCs w:val="20"/>
                <w:lang w:val="en-US"/>
              </w:rPr>
              <w:t xml:space="preserve"> </w:t>
            </w:r>
            <w:r>
              <w:rPr>
                <w:rFonts w:cs="Calibri"/>
                <w:iCs/>
                <w:noProof/>
                <w:szCs w:val="20"/>
                <w:lang w:val="en-US"/>
              </w:rPr>
              <w:t>Medium,</w:t>
            </w:r>
            <w:r w:rsidRPr="00074182">
              <w:rPr>
                <w:rFonts w:cs="Calibri"/>
                <w:iCs/>
                <w:noProof/>
                <w:szCs w:val="20"/>
                <w:lang w:val="en-US"/>
              </w:rPr>
              <w:t xml:space="preserve"> Dp; Warm Pink, Warm Rose</w:t>
            </w:r>
          </w:p>
        </w:tc>
        <w:tc>
          <w:tcPr>
            <w:tcW w:w="1980" w:type="dxa"/>
            <w:shd w:val="clear" w:color="auto" w:fill="FFFFFF"/>
          </w:tcPr>
          <w:p w14:paraId="00778CFF" w14:textId="53D355A9" w:rsidR="00861999" w:rsidRPr="00460F73" w:rsidRDefault="00861999" w:rsidP="00861999">
            <w:pPr>
              <w:rPr>
                <w:rFonts w:cs="Calibri"/>
                <w:szCs w:val="20"/>
                <w:lang w:val="en-US"/>
              </w:rPr>
            </w:pPr>
            <w:r>
              <w:rPr>
                <w:rFonts w:cs="Calibri"/>
                <w:szCs w:val="20"/>
                <w:lang w:val="en-US"/>
              </w:rPr>
              <w:t>(CAS-No.) 58339-34-7</w:t>
            </w:r>
          </w:p>
        </w:tc>
        <w:tc>
          <w:tcPr>
            <w:tcW w:w="990" w:type="dxa"/>
            <w:shd w:val="clear" w:color="auto" w:fill="FFFFFF"/>
          </w:tcPr>
          <w:p w14:paraId="0568BDE0" w14:textId="4F2AA044" w:rsidR="00861999" w:rsidRPr="00EC094C" w:rsidRDefault="00861999" w:rsidP="00861999">
            <w:pPr>
              <w:rPr>
                <w:rFonts w:cs="Calibri"/>
                <w:noProof/>
                <w:szCs w:val="20"/>
              </w:rPr>
            </w:pPr>
            <w:r>
              <w:rPr>
                <w:rFonts w:cs="Calibri"/>
                <w:noProof/>
                <w:szCs w:val="20"/>
              </w:rPr>
              <w:t>30-50</w:t>
            </w:r>
          </w:p>
        </w:tc>
        <w:tc>
          <w:tcPr>
            <w:tcW w:w="3690" w:type="dxa"/>
            <w:shd w:val="clear" w:color="auto" w:fill="FFFFFF"/>
          </w:tcPr>
          <w:p w14:paraId="1E48E670" w14:textId="55494BC1" w:rsidR="00861999" w:rsidRPr="00EC094C" w:rsidRDefault="00861999" w:rsidP="00861999">
            <w:pPr>
              <w:rPr>
                <w:rFonts w:cs="Calibri"/>
                <w:noProof/>
                <w:szCs w:val="20"/>
              </w:rPr>
            </w:pPr>
            <w:r>
              <w:rPr>
                <w:rFonts w:cs="Calibri"/>
                <w:noProof/>
                <w:szCs w:val="20"/>
              </w:rPr>
              <w:t>Not classified</w:t>
            </w:r>
          </w:p>
        </w:tc>
      </w:tr>
      <w:tr w:rsidR="00861999" w14:paraId="268BFC95" w14:textId="77777777" w:rsidTr="00BC546C">
        <w:trPr>
          <w:cantSplit/>
        </w:trPr>
        <w:tc>
          <w:tcPr>
            <w:tcW w:w="4050" w:type="dxa"/>
            <w:shd w:val="clear" w:color="auto" w:fill="FFFFFF"/>
          </w:tcPr>
          <w:p w14:paraId="5A9727C0" w14:textId="77777777" w:rsidR="00861999" w:rsidRPr="00346A40" w:rsidRDefault="00861999" w:rsidP="00861999">
            <w:pPr>
              <w:rPr>
                <w:rFonts w:cs="Calibri"/>
                <w:b/>
                <w:bCs/>
                <w:noProof/>
                <w:szCs w:val="20"/>
                <w:lang w:val="en-US"/>
              </w:rPr>
            </w:pPr>
            <w:r w:rsidRPr="00346A40">
              <w:rPr>
                <w:rFonts w:cs="Calibri"/>
                <w:b/>
                <w:bCs/>
                <w:noProof/>
                <w:szCs w:val="20"/>
                <w:lang w:val="en-US"/>
              </w:rPr>
              <w:t>Cadmium zinc sulfide yellow</w:t>
            </w:r>
          </w:p>
          <w:p w14:paraId="58A1CCFE" w14:textId="282A258B" w:rsidR="00861999" w:rsidRPr="00074182" w:rsidRDefault="00861999" w:rsidP="00861999">
            <w:pPr>
              <w:rPr>
                <w:rFonts w:cs="Calibri"/>
                <w:noProof/>
                <w:szCs w:val="20"/>
              </w:rPr>
            </w:pPr>
            <w:r w:rsidRPr="00074182">
              <w:rPr>
                <w:rFonts w:cs="Calibri"/>
                <w:noProof/>
                <w:szCs w:val="20"/>
                <w:lang w:val="en-US"/>
              </w:rPr>
              <w:t xml:space="preserve">Cadmium Lemon, </w:t>
            </w:r>
            <w:r>
              <w:rPr>
                <w:rFonts w:cs="Calibri"/>
                <w:noProof/>
                <w:szCs w:val="20"/>
                <w:lang w:val="en-US"/>
              </w:rPr>
              <w:t>Light,</w:t>
            </w:r>
            <w:r w:rsidRPr="00074182">
              <w:rPr>
                <w:rFonts w:cs="Calibri"/>
                <w:noProof/>
                <w:szCs w:val="20"/>
                <w:lang w:val="en-US"/>
              </w:rPr>
              <w:t xml:space="preserve"> </w:t>
            </w:r>
            <w:r>
              <w:rPr>
                <w:rFonts w:cs="Calibri"/>
                <w:noProof/>
                <w:szCs w:val="20"/>
                <w:lang w:val="en-US"/>
              </w:rPr>
              <w:t>Medium,</w:t>
            </w:r>
            <w:r w:rsidRPr="00074182">
              <w:rPr>
                <w:rFonts w:cs="Calibri"/>
                <w:noProof/>
                <w:szCs w:val="20"/>
                <w:lang w:val="en-US"/>
              </w:rPr>
              <w:t xml:space="preserve"> Dp; Naples Yellow, Jaune Brillant, Warm Pink, Olive Yellow, Celadon Green, Cadmium Green, Cadmium Green Pale, Permanent Green, Veronese Green, Courbet Green</w:t>
            </w:r>
          </w:p>
        </w:tc>
        <w:tc>
          <w:tcPr>
            <w:tcW w:w="1980" w:type="dxa"/>
            <w:shd w:val="clear" w:color="auto" w:fill="FFFFFF"/>
          </w:tcPr>
          <w:p w14:paraId="5242219C" w14:textId="6DA96352" w:rsidR="00861999" w:rsidRPr="00460F73" w:rsidRDefault="00861999" w:rsidP="00861999">
            <w:pPr>
              <w:rPr>
                <w:rFonts w:cs="Calibri"/>
                <w:szCs w:val="20"/>
                <w:lang w:val="en-US"/>
              </w:rPr>
            </w:pPr>
            <w:r>
              <w:rPr>
                <w:rFonts w:cs="Calibri"/>
                <w:szCs w:val="20"/>
                <w:lang w:val="en-US"/>
              </w:rPr>
              <w:t>(CAS-No.) 8048-07-5</w:t>
            </w:r>
          </w:p>
        </w:tc>
        <w:tc>
          <w:tcPr>
            <w:tcW w:w="990" w:type="dxa"/>
            <w:shd w:val="clear" w:color="auto" w:fill="FFFFFF"/>
          </w:tcPr>
          <w:p w14:paraId="4E1048BE" w14:textId="399D99F5" w:rsidR="00861999" w:rsidRPr="00EC094C" w:rsidRDefault="00861999" w:rsidP="00861999">
            <w:pPr>
              <w:rPr>
                <w:rFonts w:cs="Calibri"/>
                <w:noProof/>
                <w:szCs w:val="20"/>
              </w:rPr>
            </w:pPr>
            <w:r>
              <w:rPr>
                <w:rFonts w:cs="Calibri"/>
                <w:noProof/>
                <w:szCs w:val="20"/>
              </w:rPr>
              <w:t>30-50</w:t>
            </w:r>
          </w:p>
        </w:tc>
        <w:tc>
          <w:tcPr>
            <w:tcW w:w="3690" w:type="dxa"/>
            <w:shd w:val="clear" w:color="auto" w:fill="FFFFFF"/>
          </w:tcPr>
          <w:p w14:paraId="61C39084" w14:textId="2F991271" w:rsidR="00861999" w:rsidRPr="00EC094C" w:rsidRDefault="00861999" w:rsidP="00861999">
            <w:pPr>
              <w:rPr>
                <w:rFonts w:cs="Calibri"/>
                <w:noProof/>
                <w:szCs w:val="20"/>
              </w:rPr>
            </w:pPr>
            <w:r>
              <w:rPr>
                <w:rFonts w:cs="Calibri"/>
                <w:noProof/>
                <w:szCs w:val="20"/>
              </w:rPr>
              <w:t>Not classified</w:t>
            </w:r>
          </w:p>
        </w:tc>
      </w:tr>
      <w:tr w:rsidR="00861999" w14:paraId="20E65B26" w14:textId="77777777" w:rsidTr="00BC546C">
        <w:trPr>
          <w:cantSplit/>
        </w:trPr>
        <w:tc>
          <w:tcPr>
            <w:tcW w:w="4050" w:type="dxa"/>
            <w:shd w:val="clear" w:color="auto" w:fill="FFFFFF"/>
          </w:tcPr>
          <w:p w14:paraId="7C46347F" w14:textId="77777777" w:rsidR="00861999" w:rsidRPr="00346A40" w:rsidRDefault="00861999" w:rsidP="00861999">
            <w:pPr>
              <w:rPr>
                <w:rFonts w:cs="Calibri"/>
                <w:b/>
                <w:bCs/>
                <w:noProof/>
                <w:szCs w:val="20"/>
                <w:lang w:val="en-US"/>
              </w:rPr>
            </w:pPr>
            <w:r w:rsidRPr="00346A40">
              <w:rPr>
                <w:rFonts w:cs="Calibri"/>
                <w:b/>
                <w:bCs/>
                <w:noProof/>
                <w:szCs w:val="20"/>
                <w:lang w:val="en-US"/>
              </w:rPr>
              <w:t xml:space="preserve">Spinels, cobalt tin grey </w:t>
            </w:r>
          </w:p>
          <w:p w14:paraId="6EFB8477" w14:textId="6DEEC69C" w:rsidR="00861999" w:rsidRPr="00074182" w:rsidRDefault="00861999" w:rsidP="00861999">
            <w:pPr>
              <w:rPr>
                <w:rFonts w:cs="Calibri"/>
                <w:noProof/>
                <w:szCs w:val="20"/>
              </w:rPr>
            </w:pPr>
            <w:r w:rsidRPr="00074182">
              <w:rPr>
                <w:rFonts w:cs="Calibri"/>
                <w:noProof/>
                <w:szCs w:val="20"/>
                <w:lang w:val="en-US"/>
              </w:rPr>
              <w:t>Cerulean Blue, Cerulean Extra Pale, Cerulean Grey, Manganese Blue Hue</w:t>
            </w:r>
          </w:p>
        </w:tc>
        <w:tc>
          <w:tcPr>
            <w:tcW w:w="1980" w:type="dxa"/>
            <w:shd w:val="clear" w:color="auto" w:fill="FFFFFF"/>
          </w:tcPr>
          <w:p w14:paraId="4215AB50" w14:textId="55F97FB9" w:rsidR="00861999" w:rsidRPr="00460F73" w:rsidRDefault="00861999" w:rsidP="00861999">
            <w:pPr>
              <w:rPr>
                <w:rFonts w:cs="Calibri"/>
                <w:szCs w:val="20"/>
                <w:lang w:val="en-US"/>
              </w:rPr>
            </w:pPr>
            <w:r>
              <w:rPr>
                <w:rFonts w:cs="Calibri"/>
                <w:szCs w:val="20"/>
                <w:lang w:val="en-US"/>
              </w:rPr>
              <w:t>(CAS-No.) 68187-05-3</w:t>
            </w:r>
          </w:p>
        </w:tc>
        <w:tc>
          <w:tcPr>
            <w:tcW w:w="990" w:type="dxa"/>
            <w:shd w:val="clear" w:color="auto" w:fill="FFFFFF"/>
          </w:tcPr>
          <w:p w14:paraId="5459ED0F" w14:textId="4AA8A370" w:rsidR="00861999" w:rsidRPr="00EC094C" w:rsidRDefault="00861999" w:rsidP="00861999">
            <w:pPr>
              <w:rPr>
                <w:rFonts w:cs="Calibri"/>
                <w:noProof/>
                <w:szCs w:val="20"/>
              </w:rPr>
            </w:pPr>
            <w:r>
              <w:rPr>
                <w:rFonts w:cs="Calibri"/>
                <w:noProof/>
                <w:szCs w:val="20"/>
              </w:rPr>
              <w:t>30-50</w:t>
            </w:r>
          </w:p>
        </w:tc>
        <w:tc>
          <w:tcPr>
            <w:tcW w:w="3690" w:type="dxa"/>
            <w:shd w:val="clear" w:color="auto" w:fill="FFFFFF"/>
          </w:tcPr>
          <w:p w14:paraId="18E83FDA" w14:textId="098D571A" w:rsidR="00861999" w:rsidRPr="00EC094C" w:rsidRDefault="00861999" w:rsidP="00861999">
            <w:pPr>
              <w:rPr>
                <w:rFonts w:cs="Calibri"/>
                <w:noProof/>
                <w:szCs w:val="20"/>
              </w:rPr>
            </w:pPr>
            <w:r>
              <w:rPr>
                <w:rFonts w:cs="Calibri"/>
                <w:noProof/>
                <w:szCs w:val="20"/>
              </w:rPr>
              <w:t>Not classified</w:t>
            </w:r>
          </w:p>
        </w:tc>
      </w:tr>
      <w:tr w:rsidR="00861999" w14:paraId="0B2734BC" w14:textId="77777777" w:rsidTr="00BC546C">
        <w:trPr>
          <w:cantSplit/>
        </w:trPr>
        <w:tc>
          <w:tcPr>
            <w:tcW w:w="4050" w:type="dxa"/>
            <w:shd w:val="clear" w:color="auto" w:fill="FFFFFF"/>
          </w:tcPr>
          <w:p w14:paraId="29B2D79B" w14:textId="77777777" w:rsidR="00861999" w:rsidRPr="00632A46" w:rsidRDefault="00861999" w:rsidP="00861999">
            <w:pPr>
              <w:rPr>
                <w:rFonts w:cs="Calibri"/>
                <w:b/>
                <w:bCs/>
                <w:noProof/>
                <w:szCs w:val="20"/>
                <w:lang w:val="en-US"/>
              </w:rPr>
            </w:pPr>
            <w:bookmarkStart w:id="2" w:name="_GoBack" w:colFirst="3" w:colLast="3"/>
            <w:r w:rsidRPr="00632A46">
              <w:rPr>
                <w:rFonts w:cs="Calibri"/>
                <w:b/>
                <w:bCs/>
                <w:noProof/>
                <w:szCs w:val="20"/>
                <w:lang w:val="en-US"/>
              </w:rPr>
              <w:t>Cobalt aluminate blue spinel</w:t>
            </w:r>
          </w:p>
          <w:p w14:paraId="054C6162" w14:textId="4D060C15" w:rsidR="00861999" w:rsidRPr="00074182" w:rsidRDefault="00861999" w:rsidP="00861999">
            <w:pPr>
              <w:rPr>
                <w:rFonts w:cs="Calibri"/>
                <w:noProof/>
                <w:szCs w:val="20"/>
              </w:rPr>
            </w:pPr>
            <w:r w:rsidRPr="00074182">
              <w:rPr>
                <w:rFonts w:cs="Calibri"/>
                <w:noProof/>
                <w:szCs w:val="20"/>
                <w:lang w:val="en-US"/>
              </w:rPr>
              <w:t xml:space="preserve">Cobalt Blue, Kings Blue, Cobalt Turquoise, Blue </w:t>
            </w:r>
            <w:r w:rsidRPr="00FF00AC">
              <w:rPr>
                <w:rFonts w:cs="Calibri"/>
                <w:noProof/>
                <w:szCs w:val="20"/>
                <w:lang w:val="en-US"/>
              </w:rPr>
              <w:t>Ochre, Cobalt Teal, Neutral Grey Pale, Lt, Med, Dp</w:t>
            </w:r>
          </w:p>
        </w:tc>
        <w:tc>
          <w:tcPr>
            <w:tcW w:w="1980" w:type="dxa"/>
            <w:shd w:val="clear" w:color="auto" w:fill="FFFFFF"/>
          </w:tcPr>
          <w:p w14:paraId="5E40918A" w14:textId="0D482140" w:rsidR="00861999" w:rsidRPr="00460F73" w:rsidRDefault="00861999" w:rsidP="00861999">
            <w:pPr>
              <w:rPr>
                <w:rFonts w:cs="Calibri"/>
                <w:szCs w:val="20"/>
                <w:lang w:val="en-US"/>
              </w:rPr>
            </w:pPr>
            <w:r>
              <w:rPr>
                <w:rFonts w:cs="Calibri"/>
                <w:szCs w:val="20"/>
                <w:lang w:val="en-US"/>
              </w:rPr>
              <w:t>(CAS-No.) 1345-16-0</w:t>
            </w:r>
          </w:p>
        </w:tc>
        <w:tc>
          <w:tcPr>
            <w:tcW w:w="990" w:type="dxa"/>
            <w:shd w:val="clear" w:color="auto" w:fill="FFFFFF"/>
          </w:tcPr>
          <w:p w14:paraId="6E1C4A06" w14:textId="0639CA57" w:rsidR="00861999" w:rsidRPr="00EC094C" w:rsidRDefault="00861999" w:rsidP="00861999">
            <w:pPr>
              <w:rPr>
                <w:rFonts w:cs="Calibri"/>
                <w:noProof/>
                <w:szCs w:val="20"/>
              </w:rPr>
            </w:pPr>
            <w:r>
              <w:rPr>
                <w:rFonts w:cs="Calibri"/>
                <w:noProof/>
                <w:szCs w:val="20"/>
              </w:rPr>
              <w:t>20-40</w:t>
            </w:r>
          </w:p>
        </w:tc>
        <w:tc>
          <w:tcPr>
            <w:tcW w:w="3690" w:type="dxa"/>
            <w:shd w:val="clear" w:color="auto" w:fill="FFFFFF"/>
          </w:tcPr>
          <w:p w14:paraId="4E50C1CA" w14:textId="19EB7451" w:rsidR="00861999" w:rsidRPr="00EC094C" w:rsidRDefault="00861999" w:rsidP="00861999">
            <w:pPr>
              <w:rPr>
                <w:rFonts w:cs="Calibri"/>
                <w:noProof/>
                <w:szCs w:val="20"/>
              </w:rPr>
            </w:pPr>
            <w:r>
              <w:rPr>
                <w:rFonts w:cs="Calibri"/>
                <w:noProof/>
                <w:szCs w:val="20"/>
              </w:rPr>
              <w:t>Not classified</w:t>
            </w:r>
          </w:p>
        </w:tc>
      </w:tr>
      <w:tr w:rsidR="00861999" w14:paraId="5774751F" w14:textId="77777777" w:rsidTr="00BC546C">
        <w:trPr>
          <w:cantSplit/>
        </w:trPr>
        <w:tc>
          <w:tcPr>
            <w:tcW w:w="4050" w:type="dxa"/>
            <w:shd w:val="clear" w:color="auto" w:fill="FFFFFF"/>
          </w:tcPr>
          <w:p w14:paraId="486019A7" w14:textId="77777777" w:rsidR="00861999" w:rsidRPr="00346A40" w:rsidRDefault="00861999" w:rsidP="00861999">
            <w:pPr>
              <w:rPr>
                <w:rFonts w:cs="Calibri"/>
                <w:b/>
                <w:bCs/>
                <w:noProof/>
                <w:szCs w:val="20"/>
                <w:lang w:val="en-US"/>
              </w:rPr>
            </w:pPr>
            <w:r w:rsidRPr="00346A40">
              <w:rPr>
                <w:rFonts w:cs="Calibri"/>
                <w:b/>
                <w:bCs/>
                <w:noProof/>
                <w:szCs w:val="20"/>
                <w:lang w:val="en-US"/>
              </w:rPr>
              <w:t>Tricobalt bis(orthophosphate)</w:t>
            </w:r>
          </w:p>
          <w:p w14:paraId="0EFAD906" w14:textId="3E805367" w:rsidR="00861999" w:rsidRPr="00074182" w:rsidRDefault="00861999" w:rsidP="00861999">
            <w:pPr>
              <w:rPr>
                <w:rFonts w:cs="Calibri"/>
                <w:noProof/>
                <w:szCs w:val="20"/>
              </w:rPr>
            </w:pPr>
            <w:r w:rsidRPr="00074182">
              <w:rPr>
                <w:rFonts w:cs="Calibri"/>
                <w:noProof/>
                <w:szCs w:val="20"/>
                <w:lang w:val="en-US"/>
              </w:rPr>
              <w:t>Cobalt Violet Deep</w:t>
            </w:r>
          </w:p>
        </w:tc>
        <w:tc>
          <w:tcPr>
            <w:tcW w:w="1980" w:type="dxa"/>
            <w:shd w:val="clear" w:color="auto" w:fill="FFFFFF"/>
          </w:tcPr>
          <w:p w14:paraId="48647A92" w14:textId="28B4D2B2" w:rsidR="00861999" w:rsidRPr="00460F73" w:rsidRDefault="00861999" w:rsidP="00861999">
            <w:pPr>
              <w:rPr>
                <w:rFonts w:cs="Calibri"/>
                <w:szCs w:val="20"/>
                <w:lang w:val="en-US"/>
              </w:rPr>
            </w:pPr>
            <w:r>
              <w:rPr>
                <w:rFonts w:cs="Calibri"/>
                <w:szCs w:val="20"/>
                <w:lang w:val="en-US"/>
              </w:rPr>
              <w:t>(CAS-No.) 13455-36-2</w:t>
            </w:r>
          </w:p>
        </w:tc>
        <w:tc>
          <w:tcPr>
            <w:tcW w:w="990" w:type="dxa"/>
            <w:shd w:val="clear" w:color="auto" w:fill="FFFFFF"/>
          </w:tcPr>
          <w:p w14:paraId="51BF0024" w14:textId="09D6CBEA" w:rsidR="00861999" w:rsidRPr="00EC094C" w:rsidRDefault="00861999" w:rsidP="00861999">
            <w:pPr>
              <w:rPr>
                <w:rFonts w:cs="Calibri"/>
                <w:noProof/>
                <w:szCs w:val="20"/>
              </w:rPr>
            </w:pPr>
            <w:r>
              <w:rPr>
                <w:rFonts w:cs="Calibri"/>
                <w:noProof/>
                <w:szCs w:val="20"/>
              </w:rPr>
              <w:t>30-50</w:t>
            </w:r>
          </w:p>
        </w:tc>
        <w:tc>
          <w:tcPr>
            <w:tcW w:w="3690" w:type="dxa"/>
            <w:shd w:val="clear" w:color="auto" w:fill="FFFFFF"/>
          </w:tcPr>
          <w:p w14:paraId="27753B66" w14:textId="533AD08D" w:rsidR="00861999" w:rsidRPr="00EC094C" w:rsidRDefault="00861999" w:rsidP="00861999">
            <w:pPr>
              <w:rPr>
                <w:rFonts w:cs="Calibri"/>
                <w:noProof/>
                <w:szCs w:val="20"/>
              </w:rPr>
            </w:pPr>
            <w:r>
              <w:rPr>
                <w:rFonts w:cs="Calibri"/>
                <w:noProof/>
                <w:szCs w:val="20"/>
              </w:rPr>
              <w:t>Acute Tox 4; H302</w:t>
            </w:r>
          </w:p>
        </w:tc>
      </w:tr>
      <w:bookmarkEnd w:id="2"/>
      <w:tr w:rsidR="00861999" w14:paraId="38EB71FB" w14:textId="77777777" w:rsidTr="00BC546C">
        <w:trPr>
          <w:cantSplit/>
        </w:trPr>
        <w:tc>
          <w:tcPr>
            <w:tcW w:w="4050" w:type="dxa"/>
            <w:shd w:val="clear" w:color="auto" w:fill="FFFFFF"/>
          </w:tcPr>
          <w:p w14:paraId="0E584F22" w14:textId="769ECEBF" w:rsidR="00861999" w:rsidRPr="00346A40" w:rsidRDefault="00861999" w:rsidP="00861999">
            <w:pPr>
              <w:rPr>
                <w:rFonts w:cs="Calibri"/>
                <w:b/>
                <w:bCs/>
                <w:noProof/>
                <w:szCs w:val="20"/>
              </w:rPr>
            </w:pPr>
            <w:r w:rsidRPr="00346A40">
              <w:rPr>
                <w:rFonts w:cs="Calibri"/>
                <w:b/>
                <w:bCs/>
                <w:noProof/>
                <w:szCs w:val="20"/>
              </w:rPr>
              <w:t>Disazo (diarylide)</w:t>
            </w:r>
          </w:p>
          <w:p w14:paraId="147721A9" w14:textId="63066E88" w:rsidR="00861999" w:rsidRPr="00074182" w:rsidRDefault="00861999" w:rsidP="00861999">
            <w:pPr>
              <w:rPr>
                <w:rFonts w:cs="Calibri"/>
                <w:noProof/>
                <w:szCs w:val="20"/>
              </w:rPr>
            </w:pPr>
            <w:r w:rsidRPr="00074182">
              <w:rPr>
                <w:rFonts w:cs="Calibri"/>
                <w:noProof/>
                <w:szCs w:val="20"/>
              </w:rPr>
              <w:t>Indian Yellow, Alizarin Orange, Sap Green, Turkey Red</w:t>
            </w:r>
          </w:p>
        </w:tc>
        <w:tc>
          <w:tcPr>
            <w:tcW w:w="1980" w:type="dxa"/>
            <w:shd w:val="clear" w:color="auto" w:fill="FFFFFF"/>
          </w:tcPr>
          <w:p w14:paraId="39531F98" w14:textId="5DAAE649" w:rsidR="00861999" w:rsidRPr="00460F73" w:rsidRDefault="00861999" w:rsidP="00861999">
            <w:pPr>
              <w:rPr>
                <w:rFonts w:cs="Calibri"/>
                <w:szCs w:val="20"/>
                <w:lang w:val="en-US"/>
              </w:rPr>
            </w:pPr>
            <w:r>
              <w:rPr>
                <w:rFonts w:cs="Calibri"/>
                <w:szCs w:val="20"/>
                <w:lang w:val="en-US"/>
              </w:rPr>
              <w:t>(CAS-No.) 5567-15-7</w:t>
            </w:r>
          </w:p>
        </w:tc>
        <w:tc>
          <w:tcPr>
            <w:tcW w:w="990" w:type="dxa"/>
            <w:shd w:val="clear" w:color="auto" w:fill="FFFFFF"/>
          </w:tcPr>
          <w:p w14:paraId="44EFE3D5" w14:textId="53EAF88D" w:rsidR="00861999" w:rsidRPr="00EC094C" w:rsidRDefault="00861999" w:rsidP="00861999">
            <w:pPr>
              <w:rPr>
                <w:rFonts w:cs="Calibri"/>
                <w:noProof/>
                <w:szCs w:val="20"/>
              </w:rPr>
            </w:pPr>
            <w:r>
              <w:rPr>
                <w:rFonts w:cs="Calibri"/>
                <w:noProof/>
                <w:szCs w:val="20"/>
              </w:rPr>
              <w:t>3-7</w:t>
            </w:r>
          </w:p>
        </w:tc>
        <w:tc>
          <w:tcPr>
            <w:tcW w:w="3690" w:type="dxa"/>
            <w:shd w:val="clear" w:color="auto" w:fill="FFFFFF"/>
          </w:tcPr>
          <w:p w14:paraId="42044582" w14:textId="0D534567" w:rsidR="00861999" w:rsidRPr="00EC094C" w:rsidRDefault="00861999" w:rsidP="00861999">
            <w:pPr>
              <w:rPr>
                <w:rFonts w:cs="Calibri"/>
                <w:noProof/>
                <w:szCs w:val="20"/>
              </w:rPr>
            </w:pPr>
            <w:r>
              <w:rPr>
                <w:rFonts w:cs="Calibri"/>
                <w:noProof/>
                <w:szCs w:val="20"/>
              </w:rPr>
              <w:t>Not classified</w:t>
            </w:r>
          </w:p>
        </w:tc>
      </w:tr>
      <w:tr w:rsidR="00861999" w14:paraId="3BA85990" w14:textId="77777777" w:rsidTr="00BC546C">
        <w:trPr>
          <w:cantSplit/>
        </w:trPr>
        <w:tc>
          <w:tcPr>
            <w:tcW w:w="4050" w:type="dxa"/>
            <w:shd w:val="clear" w:color="auto" w:fill="FFFFFF"/>
          </w:tcPr>
          <w:p w14:paraId="5EF206CE" w14:textId="77777777" w:rsidR="00861999" w:rsidRPr="00346A40" w:rsidRDefault="00861999" w:rsidP="00861999">
            <w:pPr>
              <w:rPr>
                <w:rFonts w:cs="Calibri"/>
                <w:b/>
                <w:bCs/>
                <w:noProof/>
                <w:szCs w:val="20"/>
                <w:lang w:val="en-US"/>
              </w:rPr>
            </w:pPr>
            <w:r w:rsidRPr="00346A40">
              <w:rPr>
                <w:rFonts w:cs="Calibri"/>
                <w:b/>
                <w:bCs/>
                <w:noProof/>
                <w:szCs w:val="20"/>
                <w:lang w:val="en-US"/>
              </w:rPr>
              <w:t>Chromium (III) oxide, hydrated</w:t>
            </w:r>
          </w:p>
          <w:p w14:paraId="164F7CDF" w14:textId="2FAA2008" w:rsidR="00861999" w:rsidRPr="00074182" w:rsidRDefault="00861999" w:rsidP="00861999">
            <w:pPr>
              <w:rPr>
                <w:rFonts w:cs="Calibri"/>
                <w:noProof/>
                <w:szCs w:val="20"/>
              </w:rPr>
            </w:pPr>
            <w:r w:rsidRPr="00074182">
              <w:rPr>
                <w:rFonts w:cs="Calibri"/>
                <w:noProof/>
                <w:szCs w:val="20"/>
              </w:rPr>
              <w:t xml:space="preserve">Viridian, </w:t>
            </w:r>
            <w:r w:rsidRPr="00074182">
              <w:rPr>
                <w:rFonts w:cs="Calibri"/>
                <w:noProof/>
                <w:szCs w:val="20"/>
                <w:lang w:val="en-US"/>
              </w:rPr>
              <w:t>Cadmium Green, Cadmium Green Pale, Green Earth, Cobalt Turquoise</w:t>
            </w:r>
          </w:p>
        </w:tc>
        <w:tc>
          <w:tcPr>
            <w:tcW w:w="1980" w:type="dxa"/>
            <w:shd w:val="clear" w:color="auto" w:fill="FFFFFF"/>
          </w:tcPr>
          <w:p w14:paraId="02762878" w14:textId="547B1872" w:rsidR="00861999" w:rsidRPr="00460F73" w:rsidRDefault="00861999" w:rsidP="00861999">
            <w:pPr>
              <w:rPr>
                <w:rFonts w:cs="Calibri"/>
                <w:szCs w:val="20"/>
                <w:lang w:val="en-US"/>
              </w:rPr>
            </w:pPr>
            <w:r>
              <w:rPr>
                <w:rFonts w:cs="Calibri"/>
                <w:szCs w:val="20"/>
                <w:lang w:val="en-US"/>
              </w:rPr>
              <w:t xml:space="preserve">(CAS-No.) </w:t>
            </w:r>
            <w:r w:rsidRPr="00F15888">
              <w:rPr>
                <w:rFonts w:cs="Calibri"/>
                <w:szCs w:val="20"/>
                <w:lang w:val="en-US"/>
              </w:rPr>
              <w:t>12001-99-9</w:t>
            </w:r>
          </w:p>
        </w:tc>
        <w:tc>
          <w:tcPr>
            <w:tcW w:w="990" w:type="dxa"/>
            <w:shd w:val="clear" w:color="auto" w:fill="FFFFFF"/>
          </w:tcPr>
          <w:p w14:paraId="09FB3294" w14:textId="3E98B992" w:rsidR="00861999" w:rsidRPr="00EC094C" w:rsidRDefault="00861999" w:rsidP="00861999">
            <w:pPr>
              <w:rPr>
                <w:rFonts w:cs="Calibri"/>
                <w:noProof/>
                <w:szCs w:val="20"/>
              </w:rPr>
            </w:pPr>
            <w:r>
              <w:rPr>
                <w:rFonts w:cs="Calibri"/>
                <w:noProof/>
                <w:szCs w:val="20"/>
              </w:rPr>
              <w:t>15-40</w:t>
            </w:r>
          </w:p>
        </w:tc>
        <w:tc>
          <w:tcPr>
            <w:tcW w:w="3690" w:type="dxa"/>
            <w:shd w:val="clear" w:color="auto" w:fill="FFFFFF"/>
          </w:tcPr>
          <w:p w14:paraId="04D006FA" w14:textId="0771C0C3" w:rsidR="00861999" w:rsidRPr="00EC094C" w:rsidRDefault="00861999" w:rsidP="00861999">
            <w:pPr>
              <w:rPr>
                <w:rFonts w:cs="Calibri"/>
                <w:noProof/>
                <w:szCs w:val="20"/>
              </w:rPr>
            </w:pPr>
            <w:r>
              <w:rPr>
                <w:rFonts w:cs="Calibri"/>
                <w:noProof/>
                <w:szCs w:val="20"/>
              </w:rPr>
              <w:t>Not classified</w:t>
            </w:r>
          </w:p>
        </w:tc>
      </w:tr>
      <w:tr w:rsidR="00861999" w14:paraId="01BE7A95" w14:textId="77777777" w:rsidTr="00BC546C">
        <w:trPr>
          <w:cantSplit/>
        </w:trPr>
        <w:tc>
          <w:tcPr>
            <w:tcW w:w="4050" w:type="dxa"/>
            <w:shd w:val="clear" w:color="auto" w:fill="FFFFFF"/>
          </w:tcPr>
          <w:p w14:paraId="34A36270" w14:textId="77777777" w:rsidR="00861999" w:rsidRPr="00346A40" w:rsidRDefault="00861999" w:rsidP="00861999">
            <w:pPr>
              <w:rPr>
                <w:rFonts w:cs="Calibri"/>
                <w:b/>
                <w:bCs/>
                <w:noProof/>
                <w:szCs w:val="20"/>
                <w:lang w:val="en-US"/>
              </w:rPr>
            </w:pPr>
            <w:r w:rsidRPr="00346A40">
              <w:rPr>
                <w:rFonts w:cs="Calibri"/>
                <w:b/>
                <w:bCs/>
                <w:noProof/>
                <w:szCs w:val="20"/>
                <w:lang w:val="en-US"/>
              </w:rPr>
              <w:t>Chromium (III) oxide</w:t>
            </w:r>
          </w:p>
          <w:p w14:paraId="295684A6" w14:textId="7B042B71" w:rsidR="00861999" w:rsidRPr="00074182" w:rsidRDefault="00861999" w:rsidP="00861999">
            <w:pPr>
              <w:rPr>
                <w:rFonts w:cs="Calibri"/>
                <w:noProof/>
                <w:szCs w:val="20"/>
                <w:lang w:val="en-US"/>
              </w:rPr>
            </w:pPr>
            <w:r w:rsidRPr="00074182">
              <w:rPr>
                <w:rFonts w:cs="Calibri"/>
                <w:noProof/>
                <w:szCs w:val="20"/>
                <w:lang w:val="en-US"/>
              </w:rPr>
              <w:t>Chromium Oxide Green, Celadon Green</w:t>
            </w:r>
          </w:p>
        </w:tc>
        <w:tc>
          <w:tcPr>
            <w:tcW w:w="1980" w:type="dxa"/>
            <w:shd w:val="clear" w:color="auto" w:fill="FFFFFF"/>
          </w:tcPr>
          <w:p w14:paraId="772B90C5" w14:textId="6A037633" w:rsidR="00861999" w:rsidRDefault="00861999" w:rsidP="00861999">
            <w:pPr>
              <w:rPr>
                <w:rFonts w:cs="Calibri"/>
                <w:szCs w:val="20"/>
                <w:lang w:val="en-US"/>
              </w:rPr>
            </w:pPr>
            <w:r>
              <w:rPr>
                <w:rFonts w:cs="Calibri"/>
                <w:szCs w:val="20"/>
                <w:lang w:val="en-US"/>
              </w:rPr>
              <w:t>(CAS-No.) 1308-38-9</w:t>
            </w:r>
          </w:p>
        </w:tc>
        <w:tc>
          <w:tcPr>
            <w:tcW w:w="990" w:type="dxa"/>
            <w:shd w:val="clear" w:color="auto" w:fill="FFFFFF"/>
          </w:tcPr>
          <w:p w14:paraId="5D5DC5CF" w14:textId="21DA6EF3" w:rsidR="00861999" w:rsidRDefault="00861999" w:rsidP="00861999">
            <w:pPr>
              <w:rPr>
                <w:rFonts w:cs="Calibri"/>
                <w:noProof/>
                <w:szCs w:val="20"/>
              </w:rPr>
            </w:pPr>
            <w:r>
              <w:rPr>
                <w:rFonts w:cs="Calibri"/>
                <w:noProof/>
                <w:szCs w:val="20"/>
              </w:rPr>
              <w:t>30-60</w:t>
            </w:r>
          </w:p>
        </w:tc>
        <w:tc>
          <w:tcPr>
            <w:tcW w:w="3690" w:type="dxa"/>
            <w:shd w:val="clear" w:color="auto" w:fill="FFFFFF"/>
          </w:tcPr>
          <w:p w14:paraId="717A73EF" w14:textId="53DF33BF" w:rsidR="00861999" w:rsidRDefault="00861999" w:rsidP="00861999">
            <w:pPr>
              <w:rPr>
                <w:rFonts w:cs="Calibri"/>
                <w:noProof/>
                <w:szCs w:val="20"/>
              </w:rPr>
            </w:pPr>
            <w:r>
              <w:rPr>
                <w:rFonts w:cs="Calibri"/>
                <w:noProof/>
                <w:szCs w:val="20"/>
              </w:rPr>
              <w:t>Not classified</w:t>
            </w:r>
          </w:p>
        </w:tc>
      </w:tr>
      <w:bookmarkEnd w:id="0"/>
      <w:bookmarkEnd w:id="1"/>
    </w:tbl>
    <w:p w14:paraId="34473538" w14:textId="77777777" w:rsidR="00502ECD" w:rsidRDefault="00502ECD"/>
    <w:p w14:paraId="159B5F8F" w14:textId="77777777" w:rsidR="00BC546C" w:rsidRDefault="00BC546C" w:rsidP="00BC546C">
      <w:pPr>
        <w:pStyle w:val="Spacing"/>
        <w:rPr>
          <w:noProof/>
        </w:rPr>
      </w:pPr>
    </w:p>
    <w:p w14:paraId="04ADBC68" w14:textId="77777777" w:rsidR="00BC546C" w:rsidRPr="00EC094C" w:rsidRDefault="0015106E" w:rsidP="00BC546C">
      <w:pPr>
        <w:pStyle w:val="Spacing"/>
        <w:rPr>
          <w:lang w:val="en-US"/>
        </w:rPr>
      </w:pPr>
      <w:r w:rsidRPr="00EC094C">
        <w:rPr>
          <w:lang w:val="en-US"/>
        </w:rPr>
        <w:t xml:space="preserve"> </w:t>
      </w:r>
    </w:p>
    <w:p w14:paraId="182191E3" w14:textId="77777777" w:rsidR="00BC546C" w:rsidRPr="00EC094C" w:rsidRDefault="0015106E" w:rsidP="00BC546C">
      <w:pPr>
        <w:pStyle w:val="Heading"/>
      </w:pPr>
      <w:r>
        <w:t>SECTION 4: First aid measures</w:t>
      </w:r>
      <w:r>
        <w:tab/>
      </w:r>
    </w:p>
    <w:p w14:paraId="5AE67C77" w14:textId="77777777" w:rsidR="00BC546C" w:rsidRPr="00EC094C" w:rsidRDefault="00BC546C" w:rsidP="00BC546C">
      <w:pPr>
        <w:pStyle w:val="SpacingBeforeSubheading"/>
        <w:rPr>
          <w:rFonts w:ascii="Calibri" w:hAnsi="Calibri"/>
          <w:sz w:val="2"/>
          <w:szCs w:val="2"/>
          <w:lang w:val="fr-BE"/>
        </w:rPr>
      </w:pPr>
    </w:p>
    <w:p w14:paraId="5741DA9D" w14:textId="77777777" w:rsidR="00BC546C" w:rsidRPr="00EC094C" w:rsidRDefault="0015106E" w:rsidP="00BC546C">
      <w:pPr>
        <w:pStyle w:val="Subheading"/>
      </w:pPr>
      <w:r w:rsidRPr="00EC094C">
        <w:rPr>
          <w:lang w:val="fr-BE"/>
        </w:rPr>
        <w:t>4.1.</w:t>
      </w:r>
      <w:r w:rsidRPr="00EC094C">
        <w:rPr>
          <w:lang w:val="fr-BE"/>
        </w:rPr>
        <w:tab/>
      </w:r>
      <w:r w:rsidRPr="00EC094C">
        <w:t>Description of first aid measures</w:t>
      </w:r>
    </w:p>
    <w:tbl>
      <w:tblPr>
        <w:tblW w:w="10732" w:type="dxa"/>
        <w:tblInd w:w="-4" w:type="dxa"/>
        <w:tblLayout w:type="fixed"/>
        <w:tblLook w:val="04A0" w:firstRow="1" w:lastRow="0" w:firstColumn="1" w:lastColumn="0" w:noHBand="0" w:noVBand="1"/>
      </w:tblPr>
      <w:tblGrid>
        <w:gridCol w:w="3656"/>
        <w:gridCol w:w="160"/>
        <w:gridCol w:w="6916"/>
      </w:tblGrid>
      <w:tr w:rsidR="006363B5" w14:paraId="510474BD" w14:textId="77777777" w:rsidTr="00BC546C">
        <w:trPr>
          <w:cantSplit/>
        </w:trPr>
        <w:tc>
          <w:tcPr>
            <w:tcW w:w="3656" w:type="dxa"/>
          </w:tcPr>
          <w:p w14:paraId="146C9CC5" w14:textId="6E411B68" w:rsidR="006363B5" w:rsidRPr="00EC094C" w:rsidRDefault="006363B5" w:rsidP="006363B5">
            <w:pPr>
              <w:rPr>
                <w:rFonts w:cs="Calibri"/>
                <w:szCs w:val="20"/>
              </w:rPr>
            </w:pPr>
            <w:r w:rsidRPr="00EC094C">
              <w:rPr>
                <w:rFonts w:cs="Calibri"/>
                <w:noProof/>
                <w:szCs w:val="20"/>
              </w:rPr>
              <w:t>First-aid measures general</w:t>
            </w:r>
          </w:p>
        </w:tc>
        <w:tc>
          <w:tcPr>
            <w:tcW w:w="160" w:type="dxa"/>
            <w:tcMar>
              <w:left w:w="0" w:type="dxa"/>
              <w:right w:w="0" w:type="dxa"/>
            </w:tcMar>
          </w:tcPr>
          <w:p w14:paraId="25C6DBFA" w14:textId="77B7A0C6" w:rsidR="006363B5" w:rsidRPr="00EC094C" w:rsidRDefault="006363B5" w:rsidP="006363B5">
            <w:pPr>
              <w:rPr>
                <w:rFonts w:cs="Calibri"/>
                <w:szCs w:val="20"/>
                <w:lang w:val="nl-BE"/>
              </w:rPr>
            </w:pPr>
            <w:r w:rsidRPr="00EC094C">
              <w:rPr>
                <w:rFonts w:cs="Calibri"/>
                <w:szCs w:val="20"/>
                <w:lang w:val="nl-BE"/>
              </w:rPr>
              <w:t>:</w:t>
            </w:r>
          </w:p>
        </w:tc>
        <w:tc>
          <w:tcPr>
            <w:tcW w:w="6916" w:type="dxa"/>
            <w:tcMar>
              <w:left w:w="0" w:type="dxa"/>
            </w:tcMar>
          </w:tcPr>
          <w:p w14:paraId="58F1D851" w14:textId="3E3933C1" w:rsidR="006363B5" w:rsidRPr="00EC094C" w:rsidRDefault="006363B5" w:rsidP="006363B5">
            <w:pPr>
              <w:rPr>
                <w:rFonts w:cs="Calibri"/>
                <w:szCs w:val="20"/>
              </w:rPr>
            </w:pPr>
            <w:r w:rsidRPr="00EC094C">
              <w:rPr>
                <w:rFonts w:cs="Calibri"/>
                <w:noProof/>
                <w:szCs w:val="20"/>
              </w:rPr>
              <w:t>Never give anything by mouth to an unconscious person. If you feel unwell, seek medical advice (show the label where possible).</w:t>
            </w:r>
          </w:p>
        </w:tc>
      </w:tr>
      <w:tr w:rsidR="006363B5" w14:paraId="0C4083A2" w14:textId="77777777" w:rsidTr="00BC546C">
        <w:trPr>
          <w:cantSplit/>
        </w:trPr>
        <w:tc>
          <w:tcPr>
            <w:tcW w:w="3656" w:type="dxa"/>
          </w:tcPr>
          <w:p w14:paraId="32FF6448" w14:textId="4D0CB6C1" w:rsidR="006363B5" w:rsidRPr="00EC094C" w:rsidRDefault="006363B5" w:rsidP="006363B5">
            <w:pPr>
              <w:rPr>
                <w:rFonts w:cs="Calibri"/>
                <w:szCs w:val="20"/>
              </w:rPr>
            </w:pPr>
            <w:r w:rsidRPr="00EC094C">
              <w:rPr>
                <w:rFonts w:cs="Calibri"/>
                <w:noProof/>
                <w:szCs w:val="20"/>
              </w:rPr>
              <w:t>First-aid measures after ingestion</w:t>
            </w:r>
          </w:p>
        </w:tc>
        <w:tc>
          <w:tcPr>
            <w:tcW w:w="160" w:type="dxa"/>
            <w:tcMar>
              <w:left w:w="0" w:type="dxa"/>
              <w:right w:w="0" w:type="dxa"/>
            </w:tcMar>
          </w:tcPr>
          <w:p w14:paraId="0AB6EE09" w14:textId="59A1260B" w:rsidR="006363B5" w:rsidRPr="00EC094C" w:rsidRDefault="006363B5" w:rsidP="006363B5">
            <w:pPr>
              <w:rPr>
                <w:rFonts w:cs="Calibri"/>
                <w:szCs w:val="20"/>
                <w:lang w:val="nl-BE"/>
              </w:rPr>
            </w:pPr>
            <w:r w:rsidRPr="00EC094C">
              <w:rPr>
                <w:rFonts w:cs="Calibri"/>
                <w:szCs w:val="20"/>
                <w:lang w:val="nl-BE"/>
              </w:rPr>
              <w:t>:</w:t>
            </w:r>
          </w:p>
        </w:tc>
        <w:tc>
          <w:tcPr>
            <w:tcW w:w="6916" w:type="dxa"/>
            <w:tcMar>
              <w:left w:w="0" w:type="dxa"/>
            </w:tcMar>
          </w:tcPr>
          <w:p w14:paraId="26D67483" w14:textId="48C8DD73" w:rsidR="006363B5" w:rsidRPr="00EC094C" w:rsidRDefault="006363B5" w:rsidP="006363B5">
            <w:pPr>
              <w:rPr>
                <w:rFonts w:cs="Calibri"/>
                <w:szCs w:val="20"/>
              </w:rPr>
            </w:pPr>
            <w:r w:rsidRPr="00EC094C">
              <w:rPr>
                <w:rFonts w:cs="Calibri"/>
                <w:noProof/>
                <w:szCs w:val="20"/>
              </w:rPr>
              <w:t>Rinse mouth. Do NOT induce vomiting. Obtain medical attention.</w:t>
            </w:r>
          </w:p>
        </w:tc>
      </w:tr>
      <w:tr w:rsidR="006363B5" w14:paraId="7AE39BAD" w14:textId="77777777" w:rsidTr="00BC546C">
        <w:trPr>
          <w:cantSplit/>
        </w:trPr>
        <w:tc>
          <w:tcPr>
            <w:tcW w:w="3656" w:type="dxa"/>
          </w:tcPr>
          <w:p w14:paraId="2206A09D" w14:textId="3F2E6F28" w:rsidR="006363B5" w:rsidRPr="00EC094C" w:rsidRDefault="006363B5" w:rsidP="006363B5">
            <w:pPr>
              <w:rPr>
                <w:rFonts w:cs="Calibri"/>
                <w:szCs w:val="20"/>
              </w:rPr>
            </w:pPr>
            <w:r w:rsidRPr="00EC094C">
              <w:rPr>
                <w:rFonts w:cs="Calibri"/>
                <w:noProof/>
                <w:szCs w:val="20"/>
              </w:rPr>
              <w:t>First-aid measures after skin contact</w:t>
            </w:r>
          </w:p>
        </w:tc>
        <w:tc>
          <w:tcPr>
            <w:tcW w:w="160" w:type="dxa"/>
            <w:tcMar>
              <w:left w:w="0" w:type="dxa"/>
              <w:right w:w="0" w:type="dxa"/>
            </w:tcMar>
          </w:tcPr>
          <w:p w14:paraId="734C7ACD" w14:textId="738814DE" w:rsidR="006363B5" w:rsidRPr="00EC094C" w:rsidRDefault="006363B5" w:rsidP="006363B5">
            <w:pPr>
              <w:rPr>
                <w:rFonts w:cs="Calibri"/>
                <w:szCs w:val="20"/>
                <w:lang w:val="nl-BE"/>
              </w:rPr>
            </w:pPr>
            <w:r w:rsidRPr="00EC094C">
              <w:rPr>
                <w:rFonts w:cs="Calibri"/>
                <w:szCs w:val="20"/>
                <w:lang w:val="nl-BE"/>
              </w:rPr>
              <w:t>:</w:t>
            </w:r>
          </w:p>
        </w:tc>
        <w:tc>
          <w:tcPr>
            <w:tcW w:w="6916" w:type="dxa"/>
            <w:tcMar>
              <w:left w:w="0" w:type="dxa"/>
            </w:tcMar>
          </w:tcPr>
          <w:p w14:paraId="58100D85" w14:textId="7084F264" w:rsidR="006363B5" w:rsidRPr="00EC094C" w:rsidRDefault="006363B5" w:rsidP="006363B5">
            <w:pPr>
              <w:rPr>
                <w:rFonts w:cs="Calibri"/>
                <w:szCs w:val="20"/>
              </w:rPr>
            </w:pPr>
            <w:r w:rsidRPr="00C513CB">
              <w:rPr>
                <w:rFonts w:cs="Calibri"/>
                <w:noProof/>
                <w:szCs w:val="20"/>
                <w:lang w:val="en-US"/>
              </w:rPr>
              <w:t>Cool skin rapidly with cold water after contact with molten material. For skin contact, wash with soap and water while removing contaminated clothing. When symptoms persist or in all cases of doubt seek medical advice. Wash contaminated clothing before reuse.</w:t>
            </w:r>
          </w:p>
        </w:tc>
      </w:tr>
      <w:tr w:rsidR="006363B5" w14:paraId="2071A921" w14:textId="77777777" w:rsidTr="00BC546C">
        <w:trPr>
          <w:cantSplit/>
        </w:trPr>
        <w:tc>
          <w:tcPr>
            <w:tcW w:w="3656" w:type="dxa"/>
          </w:tcPr>
          <w:p w14:paraId="08D83F6D" w14:textId="24F70CD0" w:rsidR="006363B5" w:rsidRPr="00EC094C" w:rsidRDefault="006363B5" w:rsidP="006363B5">
            <w:pPr>
              <w:rPr>
                <w:rFonts w:cs="Calibri"/>
                <w:szCs w:val="20"/>
              </w:rPr>
            </w:pPr>
            <w:r w:rsidRPr="00EC094C">
              <w:rPr>
                <w:rFonts w:cs="Calibri"/>
                <w:noProof/>
                <w:szCs w:val="20"/>
              </w:rPr>
              <w:t>First-aid measures after eye contact</w:t>
            </w:r>
          </w:p>
        </w:tc>
        <w:tc>
          <w:tcPr>
            <w:tcW w:w="160" w:type="dxa"/>
            <w:tcMar>
              <w:left w:w="0" w:type="dxa"/>
              <w:right w:w="0" w:type="dxa"/>
            </w:tcMar>
          </w:tcPr>
          <w:p w14:paraId="6B05EA93" w14:textId="5E1A3BB4" w:rsidR="006363B5" w:rsidRPr="00EC094C" w:rsidRDefault="006363B5" w:rsidP="006363B5">
            <w:pPr>
              <w:rPr>
                <w:rFonts w:cs="Calibri"/>
                <w:szCs w:val="20"/>
                <w:lang w:val="nl-BE"/>
              </w:rPr>
            </w:pPr>
            <w:r w:rsidRPr="00EC094C">
              <w:rPr>
                <w:rFonts w:cs="Calibri"/>
                <w:szCs w:val="20"/>
                <w:lang w:val="nl-BE"/>
              </w:rPr>
              <w:t>:</w:t>
            </w:r>
          </w:p>
        </w:tc>
        <w:tc>
          <w:tcPr>
            <w:tcW w:w="6916" w:type="dxa"/>
            <w:tcMar>
              <w:left w:w="0" w:type="dxa"/>
            </w:tcMar>
          </w:tcPr>
          <w:p w14:paraId="5D04E929" w14:textId="2A67DC2E" w:rsidR="006363B5" w:rsidRPr="00EC094C" w:rsidRDefault="006363B5" w:rsidP="006363B5">
            <w:pPr>
              <w:rPr>
                <w:rFonts w:cs="Calibri"/>
                <w:szCs w:val="20"/>
              </w:rPr>
            </w:pPr>
            <w:r w:rsidRPr="00EC094C">
              <w:rPr>
                <w:rFonts w:cs="Calibri"/>
                <w:noProof/>
                <w:szCs w:val="20"/>
              </w:rPr>
              <w:t>Rinse cautiously with water for at least 5 minutes. Remove contact lenses, if present and easy to do. Continue rinsing. Obtain medical attention if irritation develops or persists.</w:t>
            </w:r>
          </w:p>
        </w:tc>
      </w:tr>
      <w:tr w:rsidR="006363B5" w14:paraId="28B831C0" w14:textId="77777777" w:rsidTr="00BC546C">
        <w:trPr>
          <w:cantSplit/>
        </w:trPr>
        <w:tc>
          <w:tcPr>
            <w:tcW w:w="3656" w:type="dxa"/>
          </w:tcPr>
          <w:p w14:paraId="43722BA8" w14:textId="2EDDDFB0" w:rsidR="006363B5" w:rsidRPr="00EC094C" w:rsidRDefault="006363B5" w:rsidP="006363B5">
            <w:pPr>
              <w:rPr>
                <w:rFonts w:cs="Calibri"/>
                <w:szCs w:val="20"/>
              </w:rPr>
            </w:pPr>
          </w:p>
        </w:tc>
        <w:tc>
          <w:tcPr>
            <w:tcW w:w="160" w:type="dxa"/>
            <w:tcMar>
              <w:left w:w="0" w:type="dxa"/>
              <w:right w:w="0" w:type="dxa"/>
            </w:tcMar>
          </w:tcPr>
          <w:p w14:paraId="0E01AF9D" w14:textId="37FE3902" w:rsidR="006363B5" w:rsidRPr="00EC094C" w:rsidRDefault="006363B5" w:rsidP="006363B5">
            <w:pPr>
              <w:rPr>
                <w:rFonts w:cs="Calibri"/>
                <w:szCs w:val="20"/>
                <w:lang w:val="nl-BE"/>
              </w:rPr>
            </w:pPr>
          </w:p>
        </w:tc>
        <w:tc>
          <w:tcPr>
            <w:tcW w:w="6916" w:type="dxa"/>
            <w:tcMar>
              <w:left w:w="0" w:type="dxa"/>
            </w:tcMar>
          </w:tcPr>
          <w:p w14:paraId="71BADCDE" w14:textId="2ED18C40" w:rsidR="006363B5" w:rsidRPr="00EC094C" w:rsidRDefault="006363B5" w:rsidP="006363B5">
            <w:pPr>
              <w:rPr>
                <w:rFonts w:cs="Calibri"/>
                <w:szCs w:val="20"/>
              </w:rPr>
            </w:pPr>
          </w:p>
        </w:tc>
      </w:tr>
    </w:tbl>
    <w:p w14:paraId="3D596B64" w14:textId="77777777" w:rsidR="00BC546C" w:rsidRPr="00EC094C" w:rsidRDefault="0015106E" w:rsidP="00BC546C">
      <w:pPr>
        <w:pStyle w:val="Subheading"/>
      </w:pPr>
      <w:r w:rsidRPr="00EC094C">
        <w:t>4.2.</w:t>
      </w:r>
      <w:r w:rsidRPr="00EC094C">
        <w:tab/>
        <w:t>Most important symptoms and effects, both acute and delayed</w:t>
      </w:r>
    </w:p>
    <w:tbl>
      <w:tblPr>
        <w:tblW w:w="10732" w:type="dxa"/>
        <w:tblInd w:w="-4" w:type="dxa"/>
        <w:tblLayout w:type="fixed"/>
        <w:tblLook w:val="04A0" w:firstRow="1" w:lastRow="0" w:firstColumn="1" w:lastColumn="0" w:noHBand="0" w:noVBand="1"/>
      </w:tblPr>
      <w:tblGrid>
        <w:gridCol w:w="3656"/>
        <w:gridCol w:w="160"/>
        <w:gridCol w:w="6916"/>
      </w:tblGrid>
      <w:tr w:rsidR="00271069" w14:paraId="4D594112" w14:textId="77777777" w:rsidTr="00BC546C">
        <w:trPr>
          <w:cantSplit/>
        </w:trPr>
        <w:tc>
          <w:tcPr>
            <w:tcW w:w="3656" w:type="dxa"/>
          </w:tcPr>
          <w:p w14:paraId="2A79B099" w14:textId="77777777" w:rsidR="00BC546C" w:rsidRPr="00EC094C" w:rsidRDefault="0015106E" w:rsidP="00BC546C">
            <w:pPr>
              <w:rPr>
                <w:rFonts w:cs="Calibri"/>
                <w:szCs w:val="20"/>
              </w:rPr>
            </w:pPr>
            <w:r w:rsidRPr="00EC094C">
              <w:rPr>
                <w:rFonts w:cs="Calibri"/>
                <w:noProof/>
                <w:szCs w:val="20"/>
              </w:rPr>
              <w:t>Symptoms/effects</w:t>
            </w:r>
          </w:p>
        </w:tc>
        <w:tc>
          <w:tcPr>
            <w:tcW w:w="160" w:type="dxa"/>
            <w:tcMar>
              <w:left w:w="0" w:type="dxa"/>
              <w:right w:w="0" w:type="dxa"/>
            </w:tcMar>
          </w:tcPr>
          <w:p w14:paraId="1978AC2F" w14:textId="77777777" w:rsidR="00BC546C" w:rsidRPr="00EC094C" w:rsidRDefault="0015106E" w:rsidP="00BC546C">
            <w:pPr>
              <w:rPr>
                <w:rFonts w:cs="Calibri"/>
                <w:szCs w:val="20"/>
                <w:lang w:val="nl-BE"/>
              </w:rPr>
            </w:pPr>
            <w:r w:rsidRPr="00EC094C">
              <w:rPr>
                <w:rFonts w:cs="Calibri"/>
                <w:szCs w:val="20"/>
                <w:lang w:val="nl-BE"/>
              </w:rPr>
              <w:t>:</w:t>
            </w:r>
          </w:p>
        </w:tc>
        <w:tc>
          <w:tcPr>
            <w:tcW w:w="6916" w:type="dxa"/>
            <w:tcMar>
              <w:left w:w="0" w:type="dxa"/>
            </w:tcMar>
          </w:tcPr>
          <w:p w14:paraId="45724F4E" w14:textId="77777777" w:rsidR="00BC546C" w:rsidRPr="00EC094C" w:rsidRDefault="0015106E" w:rsidP="00BC546C">
            <w:pPr>
              <w:rPr>
                <w:rFonts w:cs="Calibri"/>
                <w:szCs w:val="20"/>
              </w:rPr>
            </w:pPr>
            <w:r w:rsidRPr="00EC094C">
              <w:rPr>
                <w:rFonts w:cs="Calibri"/>
                <w:noProof/>
                <w:szCs w:val="20"/>
              </w:rPr>
              <w:t>Not expected to present a significant hazard under anticipated conditions of normal use.</w:t>
            </w:r>
          </w:p>
        </w:tc>
      </w:tr>
      <w:tr w:rsidR="00271069" w14:paraId="7A9AFA7E" w14:textId="77777777" w:rsidTr="00BC546C">
        <w:trPr>
          <w:cantSplit/>
        </w:trPr>
        <w:tc>
          <w:tcPr>
            <w:tcW w:w="3656" w:type="dxa"/>
          </w:tcPr>
          <w:p w14:paraId="7422324B" w14:textId="77777777" w:rsidR="00BC546C" w:rsidRPr="00EC094C" w:rsidRDefault="0015106E" w:rsidP="00BC546C">
            <w:pPr>
              <w:rPr>
                <w:rFonts w:cs="Calibri"/>
                <w:szCs w:val="20"/>
              </w:rPr>
            </w:pPr>
            <w:r w:rsidRPr="00EC094C">
              <w:rPr>
                <w:rFonts w:cs="Calibri"/>
                <w:noProof/>
                <w:szCs w:val="20"/>
              </w:rPr>
              <w:t>Symptoms/effects after inhalation</w:t>
            </w:r>
          </w:p>
        </w:tc>
        <w:tc>
          <w:tcPr>
            <w:tcW w:w="160" w:type="dxa"/>
            <w:tcMar>
              <w:left w:w="0" w:type="dxa"/>
              <w:right w:w="0" w:type="dxa"/>
            </w:tcMar>
          </w:tcPr>
          <w:p w14:paraId="5EF05085" w14:textId="77777777" w:rsidR="00BC546C" w:rsidRPr="00EC094C" w:rsidRDefault="0015106E" w:rsidP="00BC546C">
            <w:pPr>
              <w:rPr>
                <w:rFonts w:cs="Calibri"/>
                <w:szCs w:val="20"/>
                <w:lang w:val="nl-BE"/>
              </w:rPr>
            </w:pPr>
            <w:r w:rsidRPr="00EC094C">
              <w:rPr>
                <w:rFonts w:cs="Calibri"/>
                <w:szCs w:val="20"/>
                <w:lang w:val="nl-BE"/>
              </w:rPr>
              <w:t>:</w:t>
            </w:r>
          </w:p>
        </w:tc>
        <w:tc>
          <w:tcPr>
            <w:tcW w:w="6916" w:type="dxa"/>
            <w:tcMar>
              <w:left w:w="0" w:type="dxa"/>
            </w:tcMar>
          </w:tcPr>
          <w:p w14:paraId="444DE019" w14:textId="77777777" w:rsidR="00BC546C" w:rsidRPr="00EC094C" w:rsidRDefault="0015106E" w:rsidP="00BC546C">
            <w:pPr>
              <w:rPr>
                <w:rFonts w:cs="Calibri"/>
                <w:szCs w:val="20"/>
              </w:rPr>
            </w:pPr>
            <w:r w:rsidRPr="00EC094C">
              <w:rPr>
                <w:rFonts w:cs="Calibri"/>
                <w:noProof/>
                <w:szCs w:val="20"/>
              </w:rPr>
              <w:t>Prolonged exposure may cause irritation.</w:t>
            </w:r>
          </w:p>
        </w:tc>
      </w:tr>
      <w:tr w:rsidR="00271069" w14:paraId="3FF89002" w14:textId="77777777" w:rsidTr="00BC546C">
        <w:trPr>
          <w:cantSplit/>
        </w:trPr>
        <w:tc>
          <w:tcPr>
            <w:tcW w:w="3656" w:type="dxa"/>
          </w:tcPr>
          <w:p w14:paraId="2688A4B1" w14:textId="77777777" w:rsidR="00BC546C" w:rsidRPr="00EC094C" w:rsidRDefault="0015106E" w:rsidP="00BC546C">
            <w:pPr>
              <w:rPr>
                <w:rFonts w:cs="Calibri"/>
                <w:szCs w:val="20"/>
              </w:rPr>
            </w:pPr>
            <w:r w:rsidRPr="00EC094C">
              <w:rPr>
                <w:rFonts w:cs="Calibri"/>
                <w:noProof/>
                <w:szCs w:val="20"/>
              </w:rPr>
              <w:t>Symptoms/effects after skin contact</w:t>
            </w:r>
          </w:p>
        </w:tc>
        <w:tc>
          <w:tcPr>
            <w:tcW w:w="160" w:type="dxa"/>
            <w:tcMar>
              <w:left w:w="0" w:type="dxa"/>
              <w:right w:w="0" w:type="dxa"/>
            </w:tcMar>
          </w:tcPr>
          <w:p w14:paraId="6322E9F3" w14:textId="77777777" w:rsidR="00BC546C" w:rsidRPr="00EC094C" w:rsidRDefault="0015106E" w:rsidP="00BC546C">
            <w:pPr>
              <w:rPr>
                <w:rFonts w:cs="Calibri"/>
                <w:szCs w:val="20"/>
                <w:lang w:val="nl-BE"/>
              </w:rPr>
            </w:pPr>
            <w:r w:rsidRPr="00EC094C">
              <w:rPr>
                <w:rFonts w:cs="Calibri"/>
                <w:szCs w:val="20"/>
                <w:lang w:val="nl-BE"/>
              </w:rPr>
              <w:t>:</w:t>
            </w:r>
          </w:p>
        </w:tc>
        <w:tc>
          <w:tcPr>
            <w:tcW w:w="6916" w:type="dxa"/>
            <w:tcMar>
              <w:left w:w="0" w:type="dxa"/>
            </w:tcMar>
          </w:tcPr>
          <w:p w14:paraId="4D75EC56" w14:textId="77777777" w:rsidR="00BC546C" w:rsidRPr="00EC094C" w:rsidRDefault="0015106E" w:rsidP="00BC546C">
            <w:pPr>
              <w:rPr>
                <w:rFonts w:cs="Calibri"/>
                <w:szCs w:val="20"/>
              </w:rPr>
            </w:pPr>
            <w:r w:rsidRPr="00EC094C">
              <w:rPr>
                <w:rFonts w:cs="Calibri"/>
                <w:noProof/>
                <w:szCs w:val="20"/>
              </w:rPr>
              <w:t>Prolonged exposure may cause skin irritation.</w:t>
            </w:r>
          </w:p>
        </w:tc>
      </w:tr>
      <w:tr w:rsidR="00271069" w14:paraId="64480AC1" w14:textId="77777777" w:rsidTr="00BC546C">
        <w:trPr>
          <w:cantSplit/>
        </w:trPr>
        <w:tc>
          <w:tcPr>
            <w:tcW w:w="3656" w:type="dxa"/>
          </w:tcPr>
          <w:p w14:paraId="3DB984BA" w14:textId="77777777" w:rsidR="00BC546C" w:rsidRPr="00EC094C" w:rsidRDefault="0015106E" w:rsidP="00BC546C">
            <w:pPr>
              <w:rPr>
                <w:rFonts w:cs="Calibri"/>
                <w:szCs w:val="20"/>
              </w:rPr>
            </w:pPr>
            <w:r w:rsidRPr="00EC094C">
              <w:rPr>
                <w:rFonts w:cs="Calibri"/>
                <w:noProof/>
                <w:szCs w:val="20"/>
              </w:rPr>
              <w:t>Symptoms/effects after eye contact</w:t>
            </w:r>
          </w:p>
        </w:tc>
        <w:tc>
          <w:tcPr>
            <w:tcW w:w="160" w:type="dxa"/>
            <w:tcMar>
              <w:left w:w="0" w:type="dxa"/>
              <w:right w:w="0" w:type="dxa"/>
            </w:tcMar>
          </w:tcPr>
          <w:p w14:paraId="1125B1E9" w14:textId="77777777" w:rsidR="00BC546C" w:rsidRPr="00EC094C" w:rsidRDefault="0015106E" w:rsidP="00BC546C">
            <w:pPr>
              <w:rPr>
                <w:rFonts w:cs="Calibri"/>
                <w:szCs w:val="20"/>
                <w:lang w:val="nl-BE"/>
              </w:rPr>
            </w:pPr>
            <w:r w:rsidRPr="00EC094C">
              <w:rPr>
                <w:rFonts w:cs="Calibri"/>
                <w:szCs w:val="20"/>
                <w:lang w:val="nl-BE"/>
              </w:rPr>
              <w:t>:</w:t>
            </w:r>
          </w:p>
        </w:tc>
        <w:tc>
          <w:tcPr>
            <w:tcW w:w="6916" w:type="dxa"/>
            <w:tcMar>
              <w:left w:w="0" w:type="dxa"/>
            </w:tcMar>
          </w:tcPr>
          <w:p w14:paraId="6E26DF0E" w14:textId="77777777" w:rsidR="00BC546C" w:rsidRPr="00EC094C" w:rsidRDefault="0015106E" w:rsidP="00BC546C">
            <w:pPr>
              <w:rPr>
                <w:rFonts w:cs="Calibri"/>
                <w:szCs w:val="20"/>
              </w:rPr>
            </w:pPr>
            <w:r w:rsidRPr="00EC094C">
              <w:rPr>
                <w:rFonts w:cs="Calibri"/>
                <w:noProof/>
                <w:szCs w:val="20"/>
              </w:rPr>
              <w:t>May cause slight irritation to eyes.</w:t>
            </w:r>
          </w:p>
        </w:tc>
      </w:tr>
      <w:tr w:rsidR="00271069" w14:paraId="151CA0F9" w14:textId="77777777" w:rsidTr="00BC546C">
        <w:trPr>
          <w:cantSplit/>
        </w:trPr>
        <w:tc>
          <w:tcPr>
            <w:tcW w:w="3656" w:type="dxa"/>
          </w:tcPr>
          <w:p w14:paraId="3AD172E4" w14:textId="77777777" w:rsidR="00BC546C" w:rsidRPr="00EC094C" w:rsidRDefault="0015106E" w:rsidP="00BC546C">
            <w:pPr>
              <w:rPr>
                <w:rFonts w:cs="Calibri"/>
                <w:szCs w:val="20"/>
              </w:rPr>
            </w:pPr>
            <w:r w:rsidRPr="00EC094C">
              <w:rPr>
                <w:rFonts w:cs="Calibri"/>
                <w:noProof/>
                <w:szCs w:val="20"/>
              </w:rPr>
              <w:t>Symptoms/effects after ingestion</w:t>
            </w:r>
          </w:p>
        </w:tc>
        <w:tc>
          <w:tcPr>
            <w:tcW w:w="160" w:type="dxa"/>
            <w:tcMar>
              <w:left w:w="0" w:type="dxa"/>
              <w:right w:w="0" w:type="dxa"/>
            </w:tcMar>
          </w:tcPr>
          <w:p w14:paraId="10317A6F" w14:textId="77777777" w:rsidR="00BC546C" w:rsidRPr="00EC094C" w:rsidRDefault="0015106E" w:rsidP="00BC546C">
            <w:pPr>
              <w:rPr>
                <w:rFonts w:cs="Calibri"/>
                <w:szCs w:val="20"/>
                <w:lang w:val="nl-BE"/>
              </w:rPr>
            </w:pPr>
            <w:r w:rsidRPr="00EC094C">
              <w:rPr>
                <w:rFonts w:cs="Calibri"/>
                <w:szCs w:val="20"/>
                <w:lang w:val="nl-BE"/>
              </w:rPr>
              <w:t>:</w:t>
            </w:r>
          </w:p>
        </w:tc>
        <w:tc>
          <w:tcPr>
            <w:tcW w:w="6916" w:type="dxa"/>
            <w:tcMar>
              <w:left w:w="0" w:type="dxa"/>
            </w:tcMar>
          </w:tcPr>
          <w:p w14:paraId="5532B37D" w14:textId="77777777" w:rsidR="00BC546C" w:rsidRPr="00EC094C" w:rsidRDefault="0015106E" w:rsidP="00BC546C">
            <w:pPr>
              <w:rPr>
                <w:rFonts w:cs="Calibri"/>
                <w:szCs w:val="20"/>
              </w:rPr>
            </w:pPr>
            <w:r w:rsidRPr="00EC094C">
              <w:rPr>
                <w:rFonts w:cs="Calibri"/>
                <w:noProof/>
                <w:szCs w:val="20"/>
              </w:rPr>
              <w:t>Ingestion may cause adverse effects.</w:t>
            </w:r>
          </w:p>
        </w:tc>
      </w:tr>
      <w:tr w:rsidR="00271069" w14:paraId="29229F45" w14:textId="77777777" w:rsidTr="00BC546C">
        <w:trPr>
          <w:cantSplit/>
        </w:trPr>
        <w:tc>
          <w:tcPr>
            <w:tcW w:w="3656" w:type="dxa"/>
          </w:tcPr>
          <w:p w14:paraId="06582CC7" w14:textId="77777777" w:rsidR="00BC546C" w:rsidRPr="00EC094C" w:rsidRDefault="0015106E" w:rsidP="00BC546C">
            <w:pPr>
              <w:rPr>
                <w:rFonts w:cs="Calibri"/>
                <w:szCs w:val="20"/>
              </w:rPr>
            </w:pPr>
            <w:r w:rsidRPr="00EC094C">
              <w:rPr>
                <w:rFonts w:cs="Calibri"/>
                <w:noProof/>
                <w:szCs w:val="20"/>
              </w:rPr>
              <w:t>Chronic symptoms</w:t>
            </w:r>
          </w:p>
        </w:tc>
        <w:tc>
          <w:tcPr>
            <w:tcW w:w="160" w:type="dxa"/>
            <w:tcMar>
              <w:left w:w="0" w:type="dxa"/>
              <w:right w:w="0" w:type="dxa"/>
            </w:tcMar>
          </w:tcPr>
          <w:p w14:paraId="7FBA8A3B" w14:textId="77777777" w:rsidR="00BC546C" w:rsidRPr="00EC094C" w:rsidRDefault="0015106E" w:rsidP="00BC546C">
            <w:pPr>
              <w:rPr>
                <w:rFonts w:cs="Calibri"/>
                <w:szCs w:val="20"/>
              </w:rPr>
            </w:pPr>
            <w:r w:rsidRPr="00EC094C">
              <w:rPr>
                <w:rFonts w:cs="Calibri"/>
                <w:szCs w:val="20"/>
              </w:rPr>
              <w:t>:</w:t>
            </w:r>
          </w:p>
        </w:tc>
        <w:tc>
          <w:tcPr>
            <w:tcW w:w="6916" w:type="dxa"/>
            <w:tcMar>
              <w:left w:w="0" w:type="dxa"/>
            </w:tcMar>
          </w:tcPr>
          <w:p w14:paraId="446FBEB5" w14:textId="77777777" w:rsidR="00BC546C" w:rsidRDefault="0015106E" w:rsidP="00BC546C">
            <w:pPr>
              <w:rPr>
                <w:rFonts w:cs="Calibri"/>
                <w:noProof/>
                <w:szCs w:val="20"/>
              </w:rPr>
            </w:pPr>
            <w:r w:rsidRPr="00EC094C">
              <w:rPr>
                <w:rFonts w:cs="Calibri"/>
                <w:noProof/>
                <w:szCs w:val="20"/>
              </w:rPr>
              <w:t>None expected under normal conditions of use.</w:t>
            </w:r>
          </w:p>
          <w:p w14:paraId="325605A0" w14:textId="10DB343D" w:rsidR="006363B5" w:rsidRPr="00EC094C" w:rsidRDefault="006363B5" w:rsidP="00BC546C">
            <w:pPr>
              <w:rPr>
                <w:rFonts w:cs="Calibri"/>
                <w:szCs w:val="20"/>
              </w:rPr>
            </w:pPr>
          </w:p>
        </w:tc>
      </w:tr>
    </w:tbl>
    <w:p w14:paraId="3044F33B" w14:textId="77777777" w:rsidR="00BC546C" w:rsidRPr="007444C7" w:rsidRDefault="0015106E" w:rsidP="00BC546C">
      <w:pPr>
        <w:pStyle w:val="Subheading"/>
        <w:rPr>
          <w:lang w:val="en-US"/>
        </w:rPr>
      </w:pPr>
      <w:r w:rsidRPr="00EC094C">
        <w:t>4.3.</w:t>
      </w:r>
      <w:r w:rsidRPr="00EC094C">
        <w:tab/>
      </w:r>
      <w:r w:rsidRPr="007444C7">
        <w:rPr>
          <w:lang w:val="en-US"/>
        </w:rPr>
        <w:t xml:space="preserve">Indication of any immediate medical </w:t>
      </w:r>
      <w:r w:rsidRPr="00EC094C">
        <w:t>attention and special treatment needed</w:t>
      </w:r>
    </w:p>
    <w:p w14:paraId="6033FE1E" w14:textId="0DF40896" w:rsidR="00BC546C" w:rsidRDefault="0015106E" w:rsidP="00BC546C">
      <w:pPr>
        <w:rPr>
          <w:rFonts w:cs="Calibri"/>
          <w:noProof/>
          <w:szCs w:val="20"/>
          <w:lang w:val="en-US"/>
        </w:rPr>
      </w:pPr>
      <w:r w:rsidRPr="00EC094C">
        <w:rPr>
          <w:rFonts w:cs="Calibri"/>
          <w:noProof/>
          <w:szCs w:val="20"/>
          <w:lang w:val="en-US"/>
        </w:rPr>
        <w:t>If exposed or concerned, get medical advice and attention. If medical advice is needed, have product container or label at hand.</w:t>
      </w:r>
    </w:p>
    <w:p w14:paraId="65FA2C5F" w14:textId="77777777" w:rsidR="006363B5" w:rsidRPr="00EC094C" w:rsidRDefault="006363B5" w:rsidP="00BC546C">
      <w:pPr>
        <w:rPr>
          <w:rFonts w:cs="Calibri"/>
          <w:szCs w:val="20"/>
          <w:lang w:val="en-US"/>
        </w:rPr>
      </w:pPr>
    </w:p>
    <w:p w14:paraId="45A89D04" w14:textId="77777777" w:rsidR="00BC546C" w:rsidRPr="00EC094C" w:rsidRDefault="0015106E" w:rsidP="00BC546C">
      <w:pPr>
        <w:pStyle w:val="Heading"/>
      </w:pPr>
      <w:r>
        <w:t>SECTION 5: Firefighting measures</w:t>
      </w:r>
      <w:r>
        <w:tab/>
      </w:r>
      <w:r>
        <w:tab/>
      </w:r>
    </w:p>
    <w:p w14:paraId="709C6D4E" w14:textId="77777777" w:rsidR="00BC546C" w:rsidRPr="00EC094C" w:rsidRDefault="0015106E" w:rsidP="00BC546C">
      <w:pPr>
        <w:pStyle w:val="Subheading"/>
      </w:pPr>
      <w:r w:rsidRPr="00EC094C">
        <w:t>5.1.</w:t>
      </w:r>
      <w:r w:rsidRPr="00EC094C">
        <w:tab/>
        <w:t>Extinguishing media</w:t>
      </w:r>
    </w:p>
    <w:tbl>
      <w:tblPr>
        <w:tblW w:w="0" w:type="auto"/>
        <w:tblInd w:w="-4" w:type="dxa"/>
        <w:tblLayout w:type="fixed"/>
        <w:tblLook w:val="04A0" w:firstRow="1" w:lastRow="0" w:firstColumn="1" w:lastColumn="0" w:noHBand="0" w:noVBand="1"/>
      </w:tblPr>
      <w:tblGrid>
        <w:gridCol w:w="3656"/>
        <w:gridCol w:w="160"/>
        <w:gridCol w:w="6870"/>
      </w:tblGrid>
      <w:tr w:rsidR="00271069" w14:paraId="6BDC86E8" w14:textId="77777777" w:rsidTr="00BC546C">
        <w:trPr>
          <w:cantSplit/>
        </w:trPr>
        <w:tc>
          <w:tcPr>
            <w:tcW w:w="3656" w:type="dxa"/>
          </w:tcPr>
          <w:p w14:paraId="3C1A34C9" w14:textId="77777777" w:rsidR="00BC546C" w:rsidRPr="00EC094C" w:rsidRDefault="0015106E" w:rsidP="00BC546C">
            <w:pPr>
              <w:rPr>
                <w:rFonts w:cs="Calibri"/>
                <w:szCs w:val="20"/>
              </w:rPr>
            </w:pPr>
            <w:r w:rsidRPr="00EC094C">
              <w:rPr>
                <w:rFonts w:cs="Calibri"/>
                <w:noProof/>
                <w:szCs w:val="20"/>
              </w:rPr>
              <w:t>Suitable extinguishing media</w:t>
            </w:r>
          </w:p>
        </w:tc>
        <w:tc>
          <w:tcPr>
            <w:tcW w:w="160" w:type="dxa"/>
            <w:tcMar>
              <w:left w:w="0" w:type="dxa"/>
              <w:right w:w="0" w:type="dxa"/>
            </w:tcMar>
          </w:tcPr>
          <w:p w14:paraId="5467C8C7" w14:textId="77777777" w:rsidR="00BC546C" w:rsidRPr="00EC094C" w:rsidRDefault="0015106E" w:rsidP="00BC546C">
            <w:pPr>
              <w:rPr>
                <w:rFonts w:cs="Calibri"/>
                <w:szCs w:val="20"/>
                <w:lang w:val="nl-BE"/>
              </w:rPr>
            </w:pPr>
            <w:r w:rsidRPr="00EC094C">
              <w:rPr>
                <w:rFonts w:cs="Calibri"/>
                <w:szCs w:val="20"/>
                <w:lang w:val="nl-BE"/>
              </w:rPr>
              <w:t>:</w:t>
            </w:r>
          </w:p>
        </w:tc>
        <w:tc>
          <w:tcPr>
            <w:tcW w:w="6870" w:type="dxa"/>
            <w:tcMar>
              <w:left w:w="0" w:type="dxa"/>
            </w:tcMar>
          </w:tcPr>
          <w:p w14:paraId="2C8E5841" w14:textId="77777777" w:rsidR="00BC546C" w:rsidRPr="00EC094C" w:rsidRDefault="0015106E" w:rsidP="00BC546C">
            <w:pPr>
              <w:rPr>
                <w:rFonts w:cs="Calibri"/>
                <w:szCs w:val="20"/>
              </w:rPr>
            </w:pPr>
            <w:r>
              <w:rPr>
                <w:rFonts w:cs="Calibri"/>
                <w:noProof/>
                <w:szCs w:val="20"/>
              </w:rPr>
              <w:t>Water spray, fog, carbon dioxide (CO</w:t>
            </w:r>
            <w:r>
              <w:rPr>
                <w:rFonts w:cs="Calibri"/>
                <w:noProof/>
                <w:szCs w:val="20"/>
                <w:vertAlign w:val="subscript"/>
              </w:rPr>
              <w:t>2</w:t>
            </w:r>
            <w:r>
              <w:rPr>
                <w:rFonts w:cs="Calibri"/>
                <w:noProof/>
                <w:szCs w:val="20"/>
              </w:rPr>
              <w:t>), alcohol-resistant foam, or dry chemical.</w:t>
            </w:r>
          </w:p>
        </w:tc>
      </w:tr>
      <w:tr w:rsidR="00271069" w14:paraId="01FD3057" w14:textId="77777777" w:rsidTr="00BC546C">
        <w:trPr>
          <w:cantSplit/>
        </w:trPr>
        <w:tc>
          <w:tcPr>
            <w:tcW w:w="3656" w:type="dxa"/>
          </w:tcPr>
          <w:p w14:paraId="0630758F" w14:textId="77777777" w:rsidR="00BC546C" w:rsidRPr="00EC094C" w:rsidRDefault="0015106E" w:rsidP="00BC546C">
            <w:pPr>
              <w:rPr>
                <w:rFonts w:cs="Calibri"/>
                <w:szCs w:val="20"/>
              </w:rPr>
            </w:pPr>
            <w:r w:rsidRPr="00EC094C">
              <w:rPr>
                <w:rFonts w:cs="Calibri"/>
                <w:noProof/>
                <w:szCs w:val="20"/>
              </w:rPr>
              <w:t>Unsuitable extinguishing media</w:t>
            </w:r>
          </w:p>
        </w:tc>
        <w:tc>
          <w:tcPr>
            <w:tcW w:w="160" w:type="dxa"/>
            <w:tcMar>
              <w:left w:w="0" w:type="dxa"/>
              <w:right w:w="0" w:type="dxa"/>
            </w:tcMar>
          </w:tcPr>
          <w:p w14:paraId="0C1AAB6B" w14:textId="77777777" w:rsidR="00BC546C" w:rsidRPr="00EC094C" w:rsidRDefault="0015106E" w:rsidP="00BC546C">
            <w:pPr>
              <w:rPr>
                <w:rFonts w:cs="Calibri"/>
                <w:szCs w:val="20"/>
                <w:lang w:val="nl-BE"/>
              </w:rPr>
            </w:pPr>
            <w:r w:rsidRPr="00EC094C">
              <w:rPr>
                <w:rFonts w:cs="Calibri"/>
                <w:szCs w:val="20"/>
                <w:lang w:val="nl-BE"/>
              </w:rPr>
              <w:t>:</w:t>
            </w:r>
          </w:p>
        </w:tc>
        <w:tc>
          <w:tcPr>
            <w:tcW w:w="6870" w:type="dxa"/>
            <w:tcMar>
              <w:left w:w="0" w:type="dxa"/>
            </w:tcMar>
          </w:tcPr>
          <w:p w14:paraId="762EF1BF" w14:textId="77777777" w:rsidR="00BC546C" w:rsidRPr="00EC094C" w:rsidRDefault="0015106E" w:rsidP="00BC546C">
            <w:pPr>
              <w:rPr>
                <w:rFonts w:cs="Calibri"/>
                <w:szCs w:val="20"/>
              </w:rPr>
            </w:pPr>
            <w:r w:rsidRPr="00EC094C">
              <w:rPr>
                <w:rFonts w:cs="Calibri"/>
                <w:noProof/>
                <w:szCs w:val="20"/>
              </w:rPr>
              <w:t>Do not use a heavy water stream. Use of heavy stream of water may spread fire.</w:t>
            </w:r>
          </w:p>
        </w:tc>
      </w:tr>
    </w:tbl>
    <w:p w14:paraId="69342822" w14:textId="77777777" w:rsidR="00BC546C" w:rsidRPr="00EC094C" w:rsidRDefault="0015106E" w:rsidP="00BC546C">
      <w:pPr>
        <w:pStyle w:val="Subheading"/>
      </w:pPr>
      <w:r w:rsidRPr="00EC094C">
        <w:t>5.2.</w:t>
      </w:r>
      <w:r w:rsidRPr="00EC094C">
        <w:tab/>
        <w:t>Special hazards arising from the substance or mixture</w:t>
      </w:r>
    </w:p>
    <w:tbl>
      <w:tblPr>
        <w:tblW w:w="0" w:type="auto"/>
        <w:tblInd w:w="-4" w:type="dxa"/>
        <w:tblLayout w:type="fixed"/>
        <w:tblLook w:val="04A0" w:firstRow="1" w:lastRow="0" w:firstColumn="1" w:lastColumn="0" w:noHBand="0" w:noVBand="1"/>
      </w:tblPr>
      <w:tblGrid>
        <w:gridCol w:w="3656"/>
        <w:gridCol w:w="160"/>
        <w:gridCol w:w="6870"/>
      </w:tblGrid>
      <w:tr w:rsidR="00271069" w14:paraId="302A05EC" w14:textId="77777777" w:rsidTr="00BC546C">
        <w:trPr>
          <w:cantSplit/>
        </w:trPr>
        <w:tc>
          <w:tcPr>
            <w:tcW w:w="3656" w:type="dxa"/>
          </w:tcPr>
          <w:p w14:paraId="10F498D7" w14:textId="77777777" w:rsidR="00BC546C" w:rsidRPr="00EC094C" w:rsidRDefault="0015106E" w:rsidP="00BC546C">
            <w:pPr>
              <w:rPr>
                <w:rFonts w:cs="Calibri"/>
                <w:szCs w:val="20"/>
              </w:rPr>
            </w:pPr>
            <w:r w:rsidRPr="00EC094C">
              <w:rPr>
                <w:rFonts w:cs="Calibri"/>
                <w:noProof/>
                <w:szCs w:val="20"/>
              </w:rPr>
              <w:t>Fire hazard</w:t>
            </w:r>
          </w:p>
        </w:tc>
        <w:tc>
          <w:tcPr>
            <w:tcW w:w="160" w:type="dxa"/>
            <w:tcMar>
              <w:left w:w="0" w:type="dxa"/>
              <w:right w:w="0" w:type="dxa"/>
            </w:tcMar>
          </w:tcPr>
          <w:p w14:paraId="12983D96" w14:textId="77777777" w:rsidR="00BC546C" w:rsidRPr="00EC094C" w:rsidRDefault="0015106E" w:rsidP="00BC546C">
            <w:pPr>
              <w:rPr>
                <w:rFonts w:cs="Calibri"/>
                <w:szCs w:val="20"/>
                <w:lang w:val="nl-BE"/>
              </w:rPr>
            </w:pPr>
            <w:r w:rsidRPr="00EC094C">
              <w:rPr>
                <w:rFonts w:cs="Calibri"/>
                <w:szCs w:val="20"/>
                <w:lang w:val="nl-BE"/>
              </w:rPr>
              <w:t>:</w:t>
            </w:r>
          </w:p>
        </w:tc>
        <w:tc>
          <w:tcPr>
            <w:tcW w:w="6870" w:type="dxa"/>
            <w:tcMar>
              <w:left w:w="0" w:type="dxa"/>
            </w:tcMar>
          </w:tcPr>
          <w:p w14:paraId="757F4FEC" w14:textId="3E9871B2" w:rsidR="00BC546C" w:rsidRPr="00EC094C" w:rsidRDefault="006363B5" w:rsidP="00BC546C">
            <w:pPr>
              <w:rPr>
                <w:rFonts w:cs="Calibri"/>
                <w:szCs w:val="20"/>
              </w:rPr>
            </w:pPr>
            <w:r w:rsidRPr="00C513CB">
              <w:rPr>
                <w:rFonts w:cs="Calibri"/>
                <w:noProof/>
                <w:szCs w:val="20"/>
                <w:lang w:val="en-US"/>
              </w:rPr>
              <w:t>Not flammable under normal conditions of use. The product is insoluble and floats on water. Risk for spontaneous combustion if substantial quantities of product are left on porous organic materials (cotton waste or rag). Used rags or other cleaning materials may begin to burn by themselves if improperly discarded. Contaminated equipment (brushes, rags) must be cleaned immediately with water. Burning produces obnoxious and toxic fumes. In the event of fire the following can be released: Carbon oxides; Nitrogen oxides (NOx); Metal oxides.</w:t>
            </w:r>
          </w:p>
        </w:tc>
      </w:tr>
      <w:tr w:rsidR="00271069" w14:paraId="27210765" w14:textId="77777777" w:rsidTr="00BC546C">
        <w:trPr>
          <w:cantSplit/>
        </w:trPr>
        <w:tc>
          <w:tcPr>
            <w:tcW w:w="3656" w:type="dxa"/>
          </w:tcPr>
          <w:p w14:paraId="57320BDF" w14:textId="77777777" w:rsidR="00BC546C" w:rsidRPr="00EC094C" w:rsidRDefault="0015106E" w:rsidP="00BC546C">
            <w:pPr>
              <w:rPr>
                <w:rFonts w:cs="Calibri"/>
                <w:szCs w:val="20"/>
              </w:rPr>
            </w:pPr>
            <w:r w:rsidRPr="00EC094C">
              <w:rPr>
                <w:rFonts w:cs="Calibri"/>
                <w:noProof/>
                <w:szCs w:val="20"/>
              </w:rPr>
              <w:t>Explosion hazard</w:t>
            </w:r>
          </w:p>
        </w:tc>
        <w:tc>
          <w:tcPr>
            <w:tcW w:w="160" w:type="dxa"/>
            <w:tcMar>
              <w:left w:w="0" w:type="dxa"/>
              <w:right w:w="0" w:type="dxa"/>
            </w:tcMar>
          </w:tcPr>
          <w:p w14:paraId="35FE3B63" w14:textId="77777777" w:rsidR="00BC546C" w:rsidRPr="00EC094C" w:rsidRDefault="0015106E" w:rsidP="00BC546C">
            <w:pPr>
              <w:rPr>
                <w:rFonts w:cs="Calibri"/>
                <w:szCs w:val="20"/>
                <w:lang w:val="nl-BE"/>
              </w:rPr>
            </w:pPr>
            <w:r w:rsidRPr="00EC094C">
              <w:rPr>
                <w:rFonts w:cs="Calibri"/>
                <w:szCs w:val="20"/>
                <w:lang w:val="nl-BE"/>
              </w:rPr>
              <w:t>:</w:t>
            </w:r>
          </w:p>
        </w:tc>
        <w:tc>
          <w:tcPr>
            <w:tcW w:w="6870" w:type="dxa"/>
            <w:tcMar>
              <w:left w:w="0" w:type="dxa"/>
            </w:tcMar>
          </w:tcPr>
          <w:p w14:paraId="7539027A" w14:textId="77777777" w:rsidR="00BC546C" w:rsidRPr="00EC094C" w:rsidRDefault="0015106E" w:rsidP="00BC546C">
            <w:pPr>
              <w:rPr>
                <w:rFonts w:cs="Calibri"/>
                <w:szCs w:val="20"/>
              </w:rPr>
            </w:pPr>
            <w:r w:rsidRPr="00EC094C">
              <w:rPr>
                <w:rFonts w:cs="Calibri"/>
                <w:noProof/>
                <w:szCs w:val="20"/>
              </w:rPr>
              <w:t>Product is not explosive.</w:t>
            </w:r>
          </w:p>
        </w:tc>
      </w:tr>
      <w:tr w:rsidR="00271069" w14:paraId="2CE1F728" w14:textId="77777777" w:rsidTr="00BC546C">
        <w:trPr>
          <w:cantSplit/>
        </w:trPr>
        <w:tc>
          <w:tcPr>
            <w:tcW w:w="3656" w:type="dxa"/>
          </w:tcPr>
          <w:p w14:paraId="392577F2" w14:textId="77777777" w:rsidR="00BC546C" w:rsidRPr="00EC094C" w:rsidRDefault="0015106E" w:rsidP="00BC546C">
            <w:pPr>
              <w:rPr>
                <w:rFonts w:cs="Calibri"/>
                <w:szCs w:val="20"/>
              </w:rPr>
            </w:pPr>
            <w:r w:rsidRPr="00EC094C">
              <w:rPr>
                <w:rFonts w:cs="Calibri"/>
                <w:noProof/>
                <w:szCs w:val="20"/>
              </w:rPr>
              <w:t>Reactivity</w:t>
            </w:r>
          </w:p>
        </w:tc>
        <w:tc>
          <w:tcPr>
            <w:tcW w:w="160" w:type="dxa"/>
            <w:tcMar>
              <w:left w:w="0" w:type="dxa"/>
              <w:right w:w="0" w:type="dxa"/>
            </w:tcMar>
          </w:tcPr>
          <w:p w14:paraId="6D7758FA" w14:textId="77777777" w:rsidR="00BC546C" w:rsidRPr="00EC094C" w:rsidRDefault="0015106E" w:rsidP="00BC546C">
            <w:pPr>
              <w:rPr>
                <w:rFonts w:cs="Calibri"/>
                <w:szCs w:val="20"/>
                <w:lang w:val="nl-BE"/>
              </w:rPr>
            </w:pPr>
            <w:r w:rsidRPr="00EC094C">
              <w:rPr>
                <w:rFonts w:cs="Calibri"/>
                <w:szCs w:val="20"/>
                <w:lang w:val="nl-BE"/>
              </w:rPr>
              <w:t>:</w:t>
            </w:r>
          </w:p>
        </w:tc>
        <w:tc>
          <w:tcPr>
            <w:tcW w:w="6870" w:type="dxa"/>
            <w:tcMar>
              <w:left w:w="0" w:type="dxa"/>
            </w:tcMar>
          </w:tcPr>
          <w:p w14:paraId="169D5566" w14:textId="77777777" w:rsidR="00BC546C" w:rsidRPr="00EC094C" w:rsidRDefault="0015106E" w:rsidP="00BC546C">
            <w:pPr>
              <w:rPr>
                <w:rFonts w:cs="Calibri"/>
                <w:szCs w:val="20"/>
              </w:rPr>
            </w:pPr>
            <w:r w:rsidRPr="00EC094C">
              <w:rPr>
                <w:rFonts w:cs="Calibri"/>
                <w:noProof/>
                <w:szCs w:val="20"/>
              </w:rPr>
              <w:t>Hazardous reactions will not occur under normal conditions.</w:t>
            </w:r>
          </w:p>
        </w:tc>
      </w:tr>
      <w:tr w:rsidR="00271069" w14:paraId="34BE7ACC" w14:textId="77777777" w:rsidTr="00BC546C">
        <w:trPr>
          <w:cantSplit/>
        </w:trPr>
        <w:tc>
          <w:tcPr>
            <w:tcW w:w="3656" w:type="dxa"/>
          </w:tcPr>
          <w:p w14:paraId="73D38FD9" w14:textId="77777777" w:rsidR="00BC546C" w:rsidRPr="00EC094C" w:rsidRDefault="0015106E" w:rsidP="00BC546C">
            <w:pPr>
              <w:rPr>
                <w:rFonts w:cs="Calibri"/>
                <w:szCs w:val="20"/>
              </w:rPr>
            </w:pPr>
            <w:r>
              <w:rPr>
                <w:rFonts w:cs="Calibri"/>
                <w:noProof/>
                <w:szCs w:val="20"/>
              </w:rPr>
              <w:t>Hazardous decomposition products in case of fire</w:t>
            </w:r>
          </w:p>
        </w:tc>
        <w:tc>
          <w:tcPr>
            <w:tcW w:w="160" w:type="dxa"/>
            <w:tcMar>
              <w:left w:w="0" w:type="dxa"/>
              <w:right w:w="0" w:type="dxa"/>
            </w:tcMar>
          </w:tcPr>
          <w:p w14:paraId="16425B44" w14:textId="77777777" w:rsidR="00BC546C" w:rsidRPr="00EC094C" w:rsidRDefault="0015106E" w:rsidP="00BC546C">
            <w:pPr>
              <w:rPr>
                <w:rFonts w:cs="Calibri"/>
                <w:szCs w:val="20"/>
                <w:lang w:val="nl-BE"/>
              </w:rPr>
            </w:pPr>
            <w:r w:rsidRPr="00EC094C">
              <w:rPr>
                <w:rFonts w:cs="Calibri"/>
                <w:szCs w:val="20"/>
                <w:lang w:val="nl-BE"/>
              </w:rPr>
              <w:t>:</w:t>
            </w:r>
          </w:p>
        </w:tc>
        <w:tc>
          <w:tcPr>
            <w:tcW w:w="6870" w:type="dxa"/>
            <w:tcMar>
              <w:left w:w="0" w:type="dxa"/>
            </w:tcMar>
          </w:tcPr>
          <w:p w14:paraId="0AB3F4AE" w14:textId="77777777" w:rsidR="00BC546C" w:rsidRPr="00EC094C" w:rsidRDefault="0015106E" w:rsidP="00BC546C">
            <w:pPr>
              <w:rPr>
                <w:rFonts w:cs="Calibri"/>
                <w:szCs w:val="20"/>
              </w:rPr>
            </w:pPr>
            <w:r>
              <w:rPr>
                <w:rFonts w:cs="Calibri"/>
                <w:noProof/>
                <w:szCs w:val="20"/>
              </w:rPr>
              <w:t>Carbon oxides (CO, CO</w:t>
            </w:r>
            <w:r>
              <w:rPr>
                <w:rFonts w:cs="Calibri"/>
                <w:noProof/>
                <w:szCs w:val="20"/>
                <w:vertAlign w:val="subscript"/>
              </w:rPr>
              <w:t>2</w:t>
            </w:r>
            <w:r>
              <w:rPr>
                <w:rFonts w:cs="Calibri"/>
                <w:noProof/>
                <w:szCs w:val="20"/>
              </w:rPr>
              <w:t>). Smoke.</w:t>
            </w:r>
          </w:p>
        </w:tc>
      </w:tr>
    </w:tbl>
    <w:p w14:paraId="0A79B7CF" w14:textId="77777777" w:rsidR="00BC546C" w:rsidRPr="00EC094C" w:rsidRDefault="0015106E" w:rsidP="00BC546C">
      <w:pPr>
        <w:pStyle w:val="Subheading"/>
      </w:pPr>
      <w:r w:rsidRPr="00EC094C">
        <w:t>5.3.</w:t>
      </w:r>
      <w:r w:rsidRPr="00EC094C">
        <w:tab/>
        <w:t>Advice for firefighters</w:t>
      </w:r>
    </w:p>
    <w:tbl>
      <w:tblPr>
        <w:tblW w:w="0" w:type="auto"/>
        <w:tblInd w:w="-4" w:type="dxa"/>
        <w:tblLayout w:type="fixed"/>
        <w:tblLook w:val="04A0" w:firstRow="1" w:lastRow="0" w:firstColumn="1" w:lastColumn="0" w:noHBand="0" w:noVBand="1"/>
      </w:tblPr>
      <w:tblGrid>
        <w:gridCol w:w="3656"/>
        <w:gridCol w:w="160"/>
        <w:gridCol w:w="6870"/>
      </w:tblGrid>
      <w:tr w:rsidR="00271069" w14:paraId="09830AB4" w14:textId="77777777" w:rsidTr="00BC546C">
        <w:trPr>
          <w:cantSplit/>
        </w:trPr>
        <w:tc>
          <w:tcPr>
            <w:tcW w:w="3656" w:type="dxa"/>
          </w:tcPr>
          <w:p w14:paraId="7A8D2F8D" w14:textId="77777777" w:rsidR="00BC546C" w:rsidRPr="00EC094C" w:rsidRDefault="0015106E" w:rsidP="00BC546C">
            <w:pPr>
              <w:rPr>
                <w:rFonts w:cs="Calibri"/>
                <w:szCs w:val="20"/>
              </w:rPr>
            </w:pPr>
            <w:r w:rsidRPr="00EC094C">
              <w:rPr>
                <w:rFonts w:cs="Calibri"/>
                <w:noProof/>
                <w:szCs w:val="20"/>
              </w:rPr>
              <w:t>Precautionary measures fire</w:t>
            </w:r>
          </w:p>
        </w:tc>
        <w:tc>
          <w:tcPr>
            <w:tcW w:w="160" w:type="dxa"/>
            <w:tcMar>
              <w:left w:w="0" w:type="dxa"/>
              <w:right w:w="0" w:type="dxa"/>
            </w:tcMar>
          </w:tcPr>
          <w:p w14:paraId="15662CA3" w14:textId="77777777" w:rsidR="00BC546C" w:rsidRPr="00EC094C" w:rsidRDefault="0015106E" w:rsidP="00BC546C">
            <w:pPr>
              <w:rPr>
                <w:rFonts w:cs="Calibri"/>
                <w:szCs w:val="20"/>
                <w:lang w:val="nl-BE"/>
              </w:rPr>
            </w:pPr>
            <w:r w:rsidRPr="00EC094C">
              <w:rPr>
                <w:rFonts w:cs="Calibri"/>
                <w:szCs w:val="20"/>
                <w:lang w:val="nl-BE"/>
              </w:rPr>
              <w:t>:</w:t>
            </w:r>
          </w:p>
        </w:tc>
        <w:tc>
          <w:tcPr>
            <w:tcW w:w="6870" w:type="dxa"/>
            <w:tcMar>
              <w:left w:w="0" w:type="dxa"/>
            </w:tcMar>
          </w:tcPr>
          <w:p w14:paraId="0BCB18CC" w14:textId="77777777" w:rsidR="00BC546C" w:rsidRPr="00EC094C" w:rsidRDefault="0015106E" w:rsidP="00BC546C">
            <w:pPr>
              <w:rPr>
                <w:rFonts w:cs="Calibri"/>
                <w:szCs w:val="20"/>
              </w:rPr>
            </w:pPr>
            <w:r w:rsidRPr="00EC094C">
              <w:rPr>
                <w:rFonts w:cs="Calibri"/>
                <w:noProof/>
                <w:szCs w:val="20"/>
              </w:rPr>
              <w:t>Exercise caution when fighting any chemical fire.</w:t>
            </w:r>
          </w:p>
        </w:tc>
      </w:tr>
      <w:tr w:rsidR="00271069" w14:paraId="2E0000BA" w14:textId="77777777" w:rsidTr="00BC546C">
        <w:trPr>
          <w:cantSplit/>
        </w:trPr>
        <w:tc>
          <w:tcPr>
            <w:tcW w:w="3656" w:type="dxa"/>
          </w:tcPr>
          <w:p w14:paraId="033E3E89" w14:textId="77777777" w:rsidR="00BC546C" w:rsidRPr="00EC094C" w:rsidRDefault="0015106E" w:rsidP="00BC546C">
            <w:pPr>
              <w:rPr>
                <w:rFonts w:cs="Calibri"/>
                <w:szCs w:val="20"/>
              </w:rPr>
            </w:pPr>
            <w:r w:rsidRPr="00EC094C">
              <w:rPr>
                <w:rFonts w:cs="Calibri"/>
                <w:noProof/>
                <w:szCs w:val="20"/>
              </w:rPr>
              <w:t>Firefighting instructions</w:t>
            </w:r>
          </w:p>
        </w:tc>
        <w:tc>
          <w:tcPr>
            <w:tcW w:w="160" w:type="dxa"/>
            <w:tcMar>
              <w:left w:w="0" w:type="dxa"/>
              <w:right w:w="0" w:type="dxa"/>
            </w:tcMar>
          </w:tcPr>
          <w:p w14:paraId="05F1C884" w14:textId="77777777" w:rsidR="00BC546C" w:rsidRPr="00EC094C" w:rsidRDefault="0015106E" w:rsidP="00BC546C">
            <w:pPr>
              <w:rPr>
                <w:rFonts w:cs="Calibri"/>
                <w:szCs w:val="20"/>
                <w:lang w:val="nl-BE"/>
              </w:rPr>
            </w:pPr>
            <w:r w:rsidRPr="00EC094C">
              <w:rPr>
                <w:rFonts w:cs="Calibri"/>
                <w:szCs w:val="20"/>
                <w:lang w:val="nl-BE"/>
              </w:rPr>
              <w:t>:</w:t>
            </w:r>
          </w:p>
        </w:tc>
        <w:tc>
          <w:tcPr>
            <w:tcW w:w="6870" w:type="dxa"/>
            <w:tcMar>
              <w:left w:w="0" w:type="dxa"/>
            </w:tcMar>
          </w:tcPr>
          <w:p w14:paraId="27A63305" w14:textId="77777777" w:rsidR="00BC546C" w:rsidRPr="00EC094C" w:rsidRDefault="0015106E" w:rsidP="00BC546C">
            <w:pPr>
              <w:rPr>
                <w:rFonts w:cs="Calibri"/>
                <w:szCs w:val="20"/>
              </w:rPr>
            </w:pPr>
            <w:r w:rsidRPr="00EC094C">
              <w:rPr>
                <w:rFonts w:cs="Calibri"/>
                <w:noProof/>
                <w:szCs w:val="20"/>
              </w:rPr>
              <w:t>Use water spray or fog for cooling exposed containers.</w:t>
            </w:r>
          </w:p>
        </w:tc>
      </w:tr>
      <w:tr w:rsidR="00271069" w14:paraId="4C802BD5" w14:textId="77777777" w:rsidTr="00BC546C">
        <w:trPr>
          <w:cantSplit/>
        </w:trPr>
        <w:tc>
          <w:tcPr>
            <w:tcW w:w="3656" w:type="dxa"/>
          </w:tcPr>
          <w:p w14:paraId="5128B9D2" w14:textId="77777777" w:rsidR="00BC546C" w:rsidRPr="00EC094C" w:rsidRDefault="0015106E" w:rsidP="00BC546C">
            <w:pPr>
              <w:rPr>
                <w:rFonts w:cs="Calibri"/>
                <w:szCs w:val="20"/>
              </w:rPr>
            </w:pPr>
            <w:r w:rsidRPr="00EC094C">
              <w:rPr>
                <w:rFonts w:cs="Calibri"/>
                <w:noProof/>
                <w:szCs w:val="20"/>
              </w:rPr>
              <w:t>Protection during firefighting</w:t>
            </w:r>
          </w:p>
        </w:tc>
        <w:tc>
          <w:tcPr>
            <w:tcW w:w="160" w:type="dxa"/>
            <w:tcMar>
              <w:left w:w="0" w:type="dxa"/>
              <w:right w:w="0" w:type="dxa"/>
            </w:tcMar>
          </w:tcPr>
          <w:p w14:paraId="226D921B" w14:textId="77777777" w:rsidR="00BC546C" w:rsidRPr="00EC094C" w:rsidRDefault="0015106E" w:rsidP="00BC546C">
            <w:pPr>
              <w:rPr>
                <w:rFonts w:cs="Calibri"/>
                <w:szCs w:val="20"/>
                <w:lang w:val="nl-BE"/>
              </w:rPr>
            </w:pPr>
            <w:r w:rsidRPr="00EC094C">
              <w:rPr>
                <w:rFonts w:cs="Calibri"/>
                <w:szCs w:val="20"/>
                <w:lang w:val="nl-BE"/>
              </w:rPr>
              <w:t>:</w:t>
            </w:r>
          </w:p>
        </w:tc>
        <w:tc>
          <w:tcPr>
            <w:tcW w:w="6870" w:type="dxa"/>
            <w:tcMar>
              <w:left w:w="0" w:type="dxa"/>
            </w:tcMar>
          </w:tcPr>
          <w:p w14:paraId="608AEBAD" w14:textId="77777777" w:rsidR="00BC546C" w:rsidRPr="00EC094C" w:rsidRDefault="0015106E" w:rsidP="00BC546C">
            <w:pPr>
              <w:rPr>
                <w:rFonts w:cs="Calibri"/>
                <w:szCs w:val="20"/>
              </w:rPr>
            </w:pPr>
            <w:r w:rsidRPr="00EC094C">
              <w:rPr>
                <w:rFonts w:cs="Calibri"/>
                <w:noProof/>
                <w:szCs w:val="20"/>
              </w:rPr>
              <w:t>Do not enter fire area without proper protective equipment, including respiratory protection.</w:t>
            </w:r>
          </w:p>
        </w:tc>
      </w:tr>
    </w:tbl>
    <w:p w14:paraId="6C1E5801" w14:textId="77777777" w:rsidR="00BC546C" w:rsidRPr="00EC094C" w:rsidRDefault="0015106E" w:rsidP="00BC546C">
      <w:pPr>
        <w:pStyle w:val="Heading"/>
      </w:pPr>
      <w:r w:rsidRPr="00EC094C">
        <w:t>SECTION 6: Accidental release measures</w:t>
      </w:r>
    </w:p>
    <w:p w14:paraId="6322FF18" w14:textId="77777777" w:rsidR="00BC546C" w:rsidRPr="00EC094C" w:rsidRDefault="0015106E" w:rsidP="00BC546C">
      <w:pPr>
        <w:pStyle w:val="Subheading"/>
      </w:pPr>
      <w:r w:rsidRPr="007444C7">
        <w:rPr>
          <w:lang w:val="en-US"/>
        </w:rPr>
        <w:t>6.1.</w:t>
      </w:r>
      <w:r w:rsidRPr="007444C7">
        <w:rPr>
          <w:lang w:val="en-US"/>
        </w:rPr>
        <w:tab/>
      </w:r>
      <w:r w:rsidRPr="00EC094C">
        <w:t>Personal precautions, protective equipment and emergency procedures</w:t>
      </w:r>
    </w:p>
    <w:tbl>
      <w:tblPr>
        <w:tblW w:w="0" w:type="auto"/>
        <w:tblInd w:w="-4" w:type="dxa"/>
        <w:tblLayout w:type="fixed"/>
        <w:tblLook w:val="04A0" w:firstRow="1" w:lastRow="0" w:firstColumn="1" w:lastColumn="0" w:noHBand="0" w:noVBand="1"/>
      </w:tblPr>
      <w:tblGrid>
        <w:gridCol w:w="3656"/>
        <w:gridCol w:w="160"/>
        <w:gridCol w:w="6870"/>
      </w:tblGrid>
      <w:tr w:rsidR="00271069" w14:paraId="0757934E" w14:textId="77777777" w:rsidTr="00BC546C">
        <w:trPr>
          <w:cantSplit/>
        </w:trPr>
        <w:tc>
          <w:tcPr>
            <w:tcW w:w="3656" w:type="dxa"/>
          </w:tcPr>
          <w:p w14:paraId="50A128BD" w14:textId="77777777" w:rsidR="00BC546C" w:rsidRPr="00EC094C" w:rsidRDefault="0015106E" w:rsidP="00BC546C">
            <w:pPr>
              <w:rPr>
                <w:rFonts w:cs="Calibri"/>
                <w:szCs w:val="20"/>
              </w:rPr>
            </w:pPr>
            <w:r w:rsidRPr="00EC094C">
              <w:rPr>
                <w:rFonts w:cs="Calibri"/>
                <w:noProof/>
                <w:szCs w:val="20"/>
              </w:rPr>
              <w:t>General measures</w:t>
            </w:r>
          </w:p>
        </w:tc>
        <w:tc>
          <w:tcPr>
            <w:tcW w:w="160" w:type="dxa"/>
            <w:tcMar>
              <w:left w:w="0" w:type="dxa"/>
              <w:right w:w="0" w:type="dxa"/>
            </w:tcMar>
          </w:tcPr>
          <w:p w14:paraId="51A4BF83" w14:textId="77777777" w:rsidR="00BC546C" w:rsidRPr="00EC094C" w:rsidRDefault="0015106E" w:rsidP="00BC546C">
            <w:pPr>
              <w:rPr>
                <w:rFonts w:cs="Calibri"/>
                <w:szCs w:val="20"/>
                <w:lang w:val="nl-BE"/>
              </w:rPr>
            </w:pPr>
            <w:r w:rsidRPr="00EC094C">
              <w:rPr>
                <w:rFonts w:cs="Calibri"/>
                <w:szCs w:val="20"/>
                <w:lang w:val="nl-BE"/>
              </w:rPr>
              <w:t>:</w:t>
            </w:r>
          </w:p>
        </w:tc>
        <w:tc>
          <w:tcPr>
            <w:tcW w:w="6870" w:type="dxa"/>
            <w:tcMar>
              <w:left w:w="0" w:type="dxa"/>
            </w:tcMar>
          </w:tcPr>
          <w:p w14:paraId="3853F129" w14:textId="77777777" w:rsidR="00BC546C" w:rsidRPr="00EC094C" w:rsidRDefault="0015106E" w:rsidP="00BC546C">
            <w:pPr>
              <w:rPr>
                <w:rFonts w:cs="Calibri"/>
                <w:szCs w:val="20"/>
              </w:rPr>
            </w:pPr>
            <w:r w:rsidRPr="00EC094C">
              <w:rPr>
                <w:rFonts w:cs="Calibri"/>
                <w:noProof/>
                <w:szCs w:val="20"/>
              </w:rPr>
              <w:t>Avoid prolonged contact with eyes, skin and clothing. Avoid breathing dust.</w:t>
            </w:r>
          </w:p>
        </w:tc>
      </w:tr>
    </w:tbl>
    <w:p w14:paraId="45BACFE8" w14:textId="77777777" w:rsidR="00BC546C" w:rsidRPr="00EC094C" w:rsidRDefault="0015106E" w:rsidP="00BC546C">
      <w:pPr>
        <w:pStyle w:val="Subsubheading"/>
      </w:pPr>
      <w:r w:rsidRPr="00EC094C">
        <w:t>6.1.1.</w:t>
      </w:r>
      <w:r w:rsidRPr="00EC094C">
        <w:tab/>
        <w:t>For non-emergency personnel</w:t>
      </w:r>
    </w:p>
    <w:tbl>
      <w:tblPr>
        <w:tblW w:w="0" w:type="auto"/>
        <w:tblInd w:w="-4" w:type="dxa"/>
        <w:tblLayout w:type="fixed"/>
        <w:tblLook w:val="04A0" w:firstRow="1" w:lastRow="0" w:firstColumn="1" w:lastColumn="0" w:noHBand="0" w:noVBand="1"/>
      </w:tblPr>
      <w:tblGrid>
        <w:gridCol w:w="3656"/>
        <w:gridCol w:w="160"/>
        <w:gridCol w:w="6870"/>
      </w:tblGrid>
      <w:tr w:rsidR="00271069" w14:paraId="3A26C79A" w14:textId="77777777" w:rsidTr="00BC546C">
        <w:trPr>
          <w:cantSplit/>
        </w:trPr>
        <w:tc>
          <w:tcPr>
            <w:tcW w:w="3656" w:type="dxa"/>
          </w:tcPr>
          <w:p w14:paraId="2AC6D671" w14:textId="77777777" w:rsidR="00BC546C" w:rsidRPr="00EC094C" w:rsidRDefault="0015106E" w:rsidP="00BC546C">
            <w:pPr>
              <w:rPr>
                <w:rFonts w:cs="Calibri"/>
                <w:szCs w:val="20"/>
                <w:lang w:val="fr-BE"/>
              </w:rPr>
            </w:pPr>
            <w:r w:rsidRPr="00EC094C">
              <w:rPr>
                <w:rFonts w:cs="Calibri"/>
                <w:noProof/>
                <w:szCs w:val="20"/>
                <w:lang w:val="fr-BE"/>
              </w:rPr>
              <w:t>Protective equipment</w:t>
            </w:r>
          </w:p>
        </w:tc>
        <w:tc>
          <w:tcPr>
            <w:tcW w:w="160" w:type="dxa"/>
            <w:tcMar>
              <w:left w:w="0" w:type="dxa"/>
              <w:right w:w="0" w:type="dxa"/>
            </w:tcMar>
          </w:tcPr>
          <w:p w14:paraId="291D7AC1" w14:textId="77777777" w:rsidR="00BC546C" w:rsidRPr="00EC094C" w:rsidRDefault="0015106E" w:rsidP="00BC546C">
            <w:pPr>
              <w:rPr>
                <w:rFonts w:cs="Calibri"/>
                <w:szCs w:val="20"/>
                <w:lang w:val="nl-BE"/>
              </w:rPr>
            </w:pPr>
            <w:r w:rsidRPr="00EC094C">
              <w:rPr>
                <w:rFonts w:cs="Calibri"/>
                <w:szCs w:val="20"/>
                <w:lang w:val="nl-BE"/>
              </w:rPr>
              <w:t>:</w:t>
            </w:r>
          </w:p>
        </w:tc>
        <w:tc>
          <w:tcPr>
            <w:tcW w:w="6870" w:type="dxa"/>
            <w:tcMar>
              <w:left w:w="0" w:type="dxa"/>
            </w:tcMar>
          </w:tcPr>
          <w:p w14:paraId="6AFAFF73" w14:textId="77777777" w:rsidR="00BC546C" w:rsidRPr="007444C7" w:rsidRDefault="0015106E" w:rsidP="00BC546C">
            <w:pPr>
              <w:rPr>
                <w:rFonts w:cs="Calibri"/>
                <w:szCs w:val="20"/>
                <w:lang w:val="en-US"/>
              </w:rPr>
            </w:pPr>
            <w:r w:rsidRPr="007444C7">
              <w:rPr>
                <w:rFonts w:cs="Calibri"/>
                <w:noProof/>
                <w:szCs w:val="20"/>
                <w:lang w:val="en-US"/>
              </w:rPr>
              <w:t>Use appropriate personal protective equipment (PPE).</w:t>
            </w:r>
          </w:p>
        </w:tc>
      </w:tr>
      <w:tr w:rsidR="00271069" w14:paraId="11F2EB70" w14:textId="77777777" w:rsidTr="00BC546C">
        <w:trPr>
          <w:cantSplit/>
        </w:trPr>
        <w:tc>
          <w:tcPr>
            <w:tcW w:w="3656" w:type="dxa"/>
          </w:tcPr>
          <w:p w14:paraId="7CC43D47" w14:textId="77777777" w:rsidR="00BC546C" w:rsidRPr="00EC094C" w:rsidRDefault="0015106E" w:rsidP="00BC546C">
            <w:pPr>
              <w:rPr>
                <w:rFonts w:cs="Calibri"/>
                <w:szCs w:val="20"/>
                <w:lang w:val="nl-BE"/>
              </w:rPr>
            </w:pPr>
            <w:r w:rsidRPr="00EC094C">
              <w:rPr>
                <w:rFonts w:cs="Calibri"/>
                <w:noProof/>
                <w:szCs w:val="20"/>
                <w:lang w:val="nl-BE"/>
              </w:rPr>
              <w:t>Emergency procedures</w:t>
            </w:r>
          </w:p>
        </w:tc>
        <w:tc>
          <w:tcPr>
            <w:tcW w:w="160" w:type="dxa"/>
            <w:tcMar>
              <w:left w:w="0" w:type="dxa"/>
              <w:right w:w="0" w:type="dxa"/>
            </w:tcMar>
          </w:tcPr>
          <w:p w14:paraId="0F6FC0EF" w14:textId="77777777" w:rsidR="00BC546C" w:rsidRPr="00EC094C" w:rsidRDefault="0015106E" w:rsidP="00BC546C">
            <w:pPr>
              <w:rPr>
                <w:rFonts w:cs="Calibri"/>
                <w:szCs w:val="20"/>
                <w:lang w:val="nl-BE"/>
              </w:rPr>
            </w:pPr>
            <w:r w:rsidRPr="00EC094C">
              <w:rPr>
                <w:rFonts w:cs="Calibri"/>
                <w:szCs w:val="20"/>
                <w:lang w:val="nl-BE"/>
              </w:rPr>
              <w:t>:</w:t>
            </w:r>
          </w:p>
        </w:tc>
        <w:tc>
          <w:tcPr>
            <w:tcW w:w="6870" w:type="dxa"/>
            <w:tcMar>
              <w:left w:w="0" w:type="dxa"/>
            </w:tcMar>
          </w:tcPr>
          <w:p w14:paraId="4D495948" w14:textId="77777777" w:rsidR="00BC546C" w:rsidRPr="00EC094C" w:rsidRDefault="0015106E" w:rsidP="00BC546C">
            <w:pPr>
              <w:rPr>
                <w:rFonts w:cs="Calibri"/>
                <w:szCs w:val="20"/>
                <w:lang w:val="fr-BE"/>
              </w:rPr>
            </w:pPr>
            <w:r w:rsidRPr="00EC094C">
              <w:rPr>
                <w:rFonts w:cs="Calibri"/>
                <w:noProof/>
                <w:szCs w:val="20"/>
                <w:lang w:val="fr-BE"/>
              </w:rPr>
              <w:t>Evacuate unnecessary personnel.</w:t>
            </w:r>
          </w:p>
        </w:tc>
      </w:tr>
    </w:tbl>
    <w:p w14:paraId="2F3ED7B8" w14:textId="77777777" w:rsidR="00BC546C" w:rsidRPr="00EC094C" w:rsidRDefault="0015106E" w:rsidP="00BC546C">
      <w:pPr>
        <w:pStyle w:val="Subsubheading"/>
      </w:pPr>
      <w:r w:rsidRPr="00EC094C">
        <w:t>6.1.2.</w:t>
      </w:r>
      <w:r w:rsidRPr="00EC094C">
        <w:tab/>
        <w:t>For emergency responders</w:t>
      </w:r>
    </w:p>
    <w:tbl>
      <w:tblPr>
        <w:tblW w:w="0" w:type="auto"/>
        <w:tblInd w:w="-4" w:type="dxa"/>
        <w:tblLayout w:type="fixed"/>
        <w:tblLook w:val="04A0" w:firstRow="1" w:lastRow="0" w:firstColumn="1" w:lastColumn="0" w:noHBand="0" w:noVBand="1"/>
      </w:tblPr>
      <w:tblGrid>
        <w:gridCol w:w="3656"/>
        <w:gridCol w:w="160"/>
        <w:gridCol w:w="6870"/>
      </w:tblGrid>
      <w:tr w:rsidR="00271069" w14:paraId="362C6F04" w14:textId="77777777" w:rsidTr="00BC546C">
        <w:trPr>
          <w:cantSplit/>
        </w:trPr>
        <w:tc>
          <w:tcPr>
            <w:tcW w:w="3656" w:type="dxa"/>
          </w:tcPr>
          <w:p w14:paraId="18E671E2" w14:textId="77777777" w:rsidR="00BC546C" w:rsidRPr="00EC094C" w:rsidRDefault="0015106E" w:rsidP="00BC546C">
            <w:pPr>
              <w:rPr>
                <w:rFonts w:cs="Calibri"/>
                <w:szCs w:val="20"/>
                <w:lang w:val="fr-BE"/>
              </w:rPr>
            </w:pPr>
            <w:r w:rsidRPr="00EC094C">
              <w:rPr>
                <w:rFonts w:cs="Calibri"/>
                <w:noProof/>
                <w:szCs w:val="20"/>
                <w:lang w:val="fr-BE"/>
              </w:rPr>
              <w:t>Protective equipment</w:t>
            </w:r>
          </w:p>
        </w:tc>
        <w:tc>
          <w:tcPr>
            <w:tcW w:w="160" w:type="dxa"/>
            <w:tcMar>
              <w:left w:w="0" w:type="dxa"/>
              <w:right w:w="0" w:type="dxa"/>
            </w:tcMar>
          </w:tcPr>
          <w:p w14:paraId="5BAB9BE1" w14:textId="77777777" w:rsidR="00BC546C" w:rsidRPr="00EC094C" w:rsidRDefault="0015106E" w:rsidP="00BC546C">
            <w:pPr>
              <w:rPr>
                <w:rFonts w:cs="Calibri"/>
                <w:szCs w:val="20"/>
                <w:lang w:val="nl-BE"/>
              </w:rPr>
            </w:pPr>
            <w:r w:rsidRPr="00EC094C">
              <w:rPr>
                <w:rFonts w:cs="Calibri"/>
                <w:szCs w:val="20"/>
                <w:lang w:val="nl-BE"/>
              </w:rPr>
              <w:t>:</w:t>
            </w:r>
          </w:p>
        </w:tc>
        <w:tc>
          <w:tcPr>
            <w:tcW w:w="6870" w:type="dxa"/>
            <w:tcMar>
              <w:left w:w="0" w:type="dxa"/>
            </w:tcMar>
          </w:tcPr>
          <w:p w14:paraId="6187EA17" w14:textId="77777777" w:rsidR="00BC546C" w:rsidRPr="007444C7" w:rsidRDefault="0015106E" w:rsidP="00BC546C">
            <w:pPr>
              <w:rPr>
                <w:rFonts w:cs="Calibri"/>
                <w:szCs w:val="20"/>
                <w:lang w:val="en-US"/>
              </w:rPr>
            </w:pPr>
            <w:r w:rsidRPr="007444C7">
              <w:rPr>
                <w:rFonts w:cs="Calibri"/>
                <w:noProof/>
                <w:szCs w:val="20"/>
                <w:lang w:val="en-US"/>
              </w:rPr>
              <w:t>Equip cleanup crew with proper protection.</w:t>
            </w:r>
          </w:p>
        </w:tc>
      </w:tr>
      <w:tr w:rsidR="00271069" w14:paraId="1466BF24" w14:textId="77777777" w:rsidTr="00BC546C">
        <w:trPr>
          <w:cantSplit/>
        </w:trPr>
        <w:tc>
          <w:tcPr>
            <w:tcW w:w="3656" w:type="dxa"/>
          </w:tcPr>
          <w:p w14:paraId="61ABAD30" w14:textId="77777777" w:rsidR="00BC546C" w:rsidRPr="00EC094C" w:rsidRDefault="0015106E" w:rsidP="00BC546C">
            <w:pPr>
              <w:rPr>
                <w:rFonts w:cs="Calibri"/>
                <w:szCs w:val="20"/>
                <w:lang w:val="nl-BE"/>
              </w:rPr>
            </w:pPr>
            <w:r w:rsidRPr="00EC094C">
              <w:rPr>
                <w:rFonts w:cs="Calibri"/>
                <w:noProof/>
                <w:szCs w:val="20"/>
                <w:lang w:val="nl-BE"/>
              </w:rPr>
              <w:t>Emergency procedures</w:t>
            </w:r>
          </w:p>
        </w:tc>
        <w:tc>
          <w:tcPr>
            <w:tcW w:w="160" w:type="dxa"/>
            <w:tcMar>
              <w:left w:w="0" w:type="dxa"/>
              <w:right w:w="0" w:type="dxa"/>
            </w:tcMar>
          </w:tcPr>
          <w:p w14:paraId="1220083F" w14:textId="77777777" w:rsidR="00BC546C" w:rsidRPr="00EC094C" w:rsidRDefault="0015106E" w:rsidP="00BC546C">
            <w:pPr>
              <w:rPr>
                <w:rFonts w:cs="Calibri"/>
                <w:szCs w:val="20"/>
                <w:lang w:val="nl-BE"/>
              </w:rPr>
            </w:pPr>
            <w:r w:rsidRPr="00EC094C">
              <w:rPr>
                <w:rFonts w:cs="Calibri"/>
                <w:szCs w:val="20"/>
                <w:lang w:val="nl-BE"/>
              </w:rPr>
              <w:t>:</w:t>
            </w:r>
          </w:p>
        </w:tc>
        <w:tc>
          <w:tcPr>
            <w:tcW w:w="6870" w:type="dxa"/>
            <w:tcMar>
              <w:left w:w="0" w:type="dxa"/>
            </w:tcMar>
          </w:tcPr>
          <w:p w14:paraId="71E90B63" w14:textId="77777777" w:rsidR="00BC546C" w:rsidRPr="00EC094C" w:rsidRDefault="0015106E" w:rsidP="00BC546C">
            <w:pPr>
              <w:rPr>
                <w:rFonts w:cs="Calibri"/>
                <w:szCs w:val="20"/>
                <w:lang w:val="fr-BE"/>
              </w:rPr>
            </w:pPr>
            <w:r w:rsidRPr="007444C7">
              <w:rPr>
                <w:rFonts w:cs="Calibri"/>
                <w:noProof/>
                <w:szCs w:val="20"/>
                <w:lang w:val="en-US"/>
              </w:rPr>
              <w:t xml:space="preserve">Upon arrival at the scene, a first responder is expected to recognize the presence of dangerous goods, protect oneself and the public, secure the area, and call for the assistance of trained personnel as soon as conditions permit. </w:t>
            </w:r>
            <w:r w:rsidRPr="00EC094C">
              <w:rPr>
                <w:rFonts w:cs="Calibri"/>
                <w:noProof/>
                <w:szCs w:val="20"/>
                <w:lang w:val="fr-BE"/>
              </w:rPr>
              <w:t>Ventilate area.</w:t>
            </w:r>
          </w:p>
        </w:tc>
      </w:tr>
    </w:tbl>
    <w:p w14:paraId="44BF8A64" w14:textId="77777777" w:rsidR="00BC546C" w:rsidRPr="00EC094C" w:rsidRDefault="0015106E" w:rsidP="00BC546C">
      <w:pPr>
        <w:pStyle w:val="Subheading"/>
        <w:rPr>
          <w:lang w:val="fr-BE"/>
        </w:rPr>
      </w:pPr>
      <w:r w:rsidRPr="00EC094C">
        <w:t>6.2.</w:t>
      </w:r>
      <w:r w:rsidRPr="00EC094C">
        <w:tab/>
      </w:r>
      <w:r w:rsidRPr="00EC094C">
        <w:rPr>
          <w:lang w:val="fr-BE"/>
        </w:rPr>
        <w:t>Environmental precautions</w:t>
      </w:r>
    </w:p>
    <w:p w14:paraId="032CEEA8" w14:textId="77777777" w:rsidR="00BC546C" w:rsidRPr="007444C7" w:rsidRDefault="0015106E" w:rsidP="00BC546C">
      <w:pPr>
        <w:rPr>
          <w:szCs w:val="20"/>
          <w:lang w:val="en-US"/>
        </w:rPr>
      </w:pPr>
      <w:r w:rsidRPr="007444C7">
        <w:rPr>
          <w:rFonts w:cs="Calibri"/>
          <w:noProof/>
          <w:szCs w:val="20"/>
          <w:lang w:val="en-US"/>
        </w:rPr>
        <w:t>Prevent entry to sewers and public waters.</w:t>
      </w:r>
    </w:p>
    <w:p w14:paraId="6DCC4BB7" w14:textId="77777777" w:rsidR="00BC546C" w:rsidRPr="00EC094C" w:rsidRDefault="0015106E" w:rsidP="00BC546C">
      <w:pPr>
        <w:pStyle w:val="Subheading"/>
      </w:pPr>
      <w:r w:rsidRPr="00EC094C">
        <w:t>6.3.</w:t>
      </w:r>
      <w:r w:rsidRPr="00EC094C">
        <w:tab/>
        <w:t>Methods and material for containment and cleaning up</w:t>
      </w:r>
    </w:p>
    <w:tbl>
      <w:tblPr>
        <w:tblW w:w="0" w:type="auto"/>
        <w:tblInd w:w="-4" w:type="dxa"/>
        <w:tblLayout w:type="fixed"/>
        <w:tblLook w:val="04A0" w:firstRow="1" w:lastRow="0" w:firstColumn="1" w:lastColumn="0" w:noHBand="0" w:noVBand="1"/>
      </w:tblPr>
      <w:tblGrid>
        <w:gridCol w:w="3656"/>
        <w:gridCol w:w="160"/>
        <w:gridCol w:w="6870"/>
      </w:tblGrid>
      <w:tr w:rsidR="00271069" w14:paraId="2E737E05" w14:textId="77777777" w:rsidTr="00BC546C">
        <w:trPr>
          <w:cantSplit/>
        </w:trPr>
        <w:tc>
          <w:tcPr>
            <w:tcW w:w="3656" w:type="dxa"/>
          </w:tcPr>
          <w:p w14:paraId="51819D86" w14:textId="77777777" w:rsidR="00BC546C" w:rsidRPr="00EC094C" w:rsidRDefault="0015106E" w:rsidP="00BC546C">
            <w:pPr>
              <w:rPr>
                <w:rFonts w:cs="Calibri"/>
                <w:szCs w:val="20"/>
                <w:lang w:val="fr-BE"/>
              </w:rPr>
            </w:pPr>
            <w:r w:rsidRPr="00EC094C">
              <w:rPr>
                <w:rFonts w:cs="Calibri"/>
                <w:noProof/>
                <w:szCs w:val="20"/>
                <w:lang w:val="fr-BE"/>
              </w:rPr>
              <w:t>For containment</w:t>
            </w:r>
          </w:p>
        </w:tc>
        <w:tc>
          <w:tcPr>
            <w:tcW w:w="160" w:type="dxa"/>
            <w:tcMar>
              <w:left w:w="0" w:type="dxa"/>
              <w:right w:w="0" w:type="dxa"/>
            </w:tcMar>
          </w:tcPr>
          <w:p w14:paraId="7484F9C4" w14:textId="77777777" w:rsidR="00BC546C" w:rsidRPr="00EC094C" w:rsidRDefault="0015106E" w:rsidP="00BC546C">
            <w:pPr>
              <w:rPr>
                <w:rFonts w:cs="Calibri"/>
                <w:szCs w:val="20"/>
                <w:lang w:val="nl-BE"/>
              </w:rPr>
            </w:pPr>
            <w:r w:rsidRPr="00EC094C">
              <w:rPr>
                <w:rFonts w:cs="Calibri"/>
                <w:szCs w:val="20"/>
                <w:lang w:val="nl-BE"/>
              </w:rPr>
              <w:t>:</w:t>
            </w:r>
          </w:p>
        </w:tc>
        <w:tc>
          <w:tcPr>
            <w:tcW w:w="6870" w:type="dxa"/>
            <w:tcMar>
              <w:left w:w="0" w:type="dxa"/>
            </w:tcMar>
          </w:tcPr>
          <w:p w14:paraId="2C6EB71C" w14:textId="77777777" w:rsidR="00BC546C" w:rsidRPr="007444C7" w:rsidRDefault="0015106E" w:rsidP="00BC546C">
            <w:pPr>
              <w:rPr>
                <w:rFonts w:cs="Calibri"/>
                <w:szCs w:val="20"/>
                <w:lang w:val="en-US"/>
              </w:rPr>
            </w:pPr>
            <w:r w:rsidRPr="007444C7">
              <w:rPr>
                <w:rFonts w:cs="Calibri"/>
                <w:noProof/>
                <w:szCs w:val="20"/>
                <w:lang w:val="en-US"/>
              </w:rPr>
              <w:t>Contain solid spills with appropriate barriers and prevent migration and entry into sewers or streams.</w:t>
            </w:r>
          </w:p>
        </w:tc>
      </w:tr>
      <w:tr w:rsidR="00271069" w14:paraId="1672C8DF" w14:textId="77777777" w:rsidTr="00BC546C">
        <w:trPr>
          <w:cantSplit/>
        </w:trPr>
        <w:tc>
          <w:tcPr>
            <w:tcW w:w="3656" w:type="dxa"/>
          </w:tcPr>
          <w:p w14:paraId="1FB65F48" w14:textId="77777777" w:rsidR="00BC546C" w:rsidRPr="00EC094C" w:rsidRDefault="0015106E" w:rsidP="00BC546C">
            <w:pPr>
              <w:rPr>
                <w:rFonts w:cs="Calibri"/>
                <w:szCs w:val="20"/>
              </w:rPr>
            </w:pPr>
            <w:r w:rsidRPr="00EC094C">
              <w:rPr>
                <w:rFonts w:cs="Calibri"/>
                <w:noProof/>
                <w:szCs w:val="20"/>
              </w:rPr>
              <w:t>Methods for cleaning up</w:t>
            </w:r>
          </w:p>
        </w:tc>
        <w:tc>
          <w:tcPr>
            <w:tcW w:w="160" w:type="dxa"/>
            <w:tcMar>
              <w:left w:w="0" w:type="dxa"/>
              <w:right w:w="0" w:type="dxa"/>
            </w:tcMar>
          </w:tcPr>
          <w:p w14:paraId="3272225A" w14:textId="77777777" w:rsidR="00BC546C" w:rsidRPr="00EC094C" w:rsidRDefault="0015106E" w:rsidP="00BC546C">
            <w:pPr>
              <w:rPr>
                <w:rFonts w:cs="Calibri"/>
                <w:szCs w:val="20"/>
                <w:lang w:val="nl-BE"/>
              </w:rPr>
            </w:pPr>
            <w:r w:rsidRPr="00EC094C">
              <w:rPr>
                <w:rFonts w:cs="Calibri"/>
                <w:szCs w:val="20"/>
                <w:lang w:val="nl-BE"/>
              </w:rPr>
              <w:t>:</w:t>
            </w:r>
          </w:p>
        </w:tc>
        <w:tc>
          <w:tcPr>
            <w:tcW w:w="6870" w:type="dxa"/>
            <w:tcMar>
              <w:left w:w="0" w:type="dxa"/>
            </w:tcMar>
          </w:tcPr>
          <w:p w14:paraId="5F9C9E53" w14:textId="546AA1E6" w:rsidR="00BC546C" w:rsidRPr="00EC094C" w:rsidRDefault="006363B5" w:rsidP="00BC546C">
            <w:pPr>
              <w:rPr>
                <w:rFonts w:cs="Calibri"/>
                <w:szCs w:val="20"/>
                <w:lang w:val="fr-BE"/>
              </w:rPr>
            </w:pPr>
            <w:r w:rsidRPr="007444C7">
              <w:rPr>
                <w:rFonts w:cs="Calibri"/>
                <w:noProof/>
                <w:szCs w:val="20"/>
                <w:lang w:val="en-US"/>
              </w:rPr>
              <w:t xml:space="preserve">Clean up spills immediately and dispose of waste safely. </w:t>
            </w:r>
            <w:r w:rsidRPr="00C513CB">
              <w:rPr>
                <w:rFonts w:cs="Calibri"/>
                <w:noProof/>
                <w:szCs w:val="20"/>
                <w:lang w:val="en-US"/>
              </w:rPr>
              <w:t xml:space="preserve">If product is heated and molten, allow product to cool off before cleaning up. Scrape up product and place it into a container for disposal. </w:t>
            </w:r>
            <w:r w:rsidRPr="00EC094C">
              <w:rPr>
                <w:rFonts w:cs="Calibri"/>
                <w:noProof/>
                <w:szCs w:val="20"/>
                <w:lang w:val="fr-BE"/>
              </w:rPr>
              <w:t>Contact competent authorities after a spill.</w:t>
            </w:r>
          </w:p>
        </w:tc>
      </w:tr>
    </w:tbl>
    <w:p w14:paraId="4C90CA02" w14:textId="77777777" w:rsidR="00BC546C" w:rsidRPr="00EC094C" w:rsidRDefault="0015106E" w:rsidP="00BC546C">
      <w:pPr>
        <w:pStyle w:val="Subheading"/>
      </w:pPr>
      <w:r w:rsidRPr="00EC094C">
        <w:t>6.4.</w:t>
      </w:r>
      <w:r w:rsidRPr="00EC094C">
        <w:tab/>
        <w:t>Reference to other sections</w:t>
      </w:r>
    </w:p>
    <w:p w14:paraId="69A29500" w14:textId="77777777" w:rsidR="00BC546C" w:rsidRPr="007444C7" w:rsidRDefault="0015106E" w:rsidP="00BC546C">
      <w:pPr>
        <w:rPr>
          <w:szCs w:val="20"/>
          <w:lang w:val="en-US"/>
        </w:rPr>
      </w:pPr>
      <w:r w:rsidRPr="007444C7">
        <w:rPr>
          <w:rFonts w:cs="Calibri"/>
          <w:noProof/>
          <w:szCs w:val="20"/>
          <w:lang w:val="en-US"/>
        </w:rPr>
        <w:t>See Section 8 for exposure controls and personal protection and Section 13 for disposal considerations.</w:t>
      </w:r>
    </w:p>
    <w:p w14:paraId="1D3B1EE2" w14:textId="77777777" w:rsidR="00BC546C" w:rsidRPr="00EC094C" w:rsidRDefault="0015106E" w:rsidP="00BC546C">
      <w:pPr>
        <w:pStyle w:val="Heading"/>
      </w:pPr>
      <w:r w:rsidRPr="00EC094C">
        <w:t>SECTION 7: Handling and storage</w:t>
      </w:r>
    </w:p>
    <w:p w14:paraId="001C7D93" w14:textId="77777777" w:rsidR="00BC546C" w:rsidRPr="00EC094C" w:rsidRDefault="0015106E" w:rsidP="00BC546C">
      <w:pPr>
        <w:pStyle w:val="Subheading"/>
      </w:pPr>
      <w:r w:rsidRPr="007444C7">
        <w:rPr>
          <w:lang w:val="en-US"/>
        </w:rPr>
        <w:t>7.1.</w:t>
      </w:r>
      <w:r w:rsidRPr="007444C7">
        <w:rPr>
          <w:lang w:val="en-US"/>
        </w:rPr>
        <w:tab/>
      </w:r>
      <w:r w:rsidRPr="00EC094C">
        <w:t>Precautions for safe handling</w:t>
      </w:r>
    </w:p>
    <w:tbl>
      <w:tblPr>
        <w:tblW w:w="0" w:type="auto"/>
        <w:tblInd w:w="-4" w:type="dxa"/>
        <w:tblLayout w:type="fixed"/>
        <w:tblLook w:val="04A0" w:firstRow="1" w:lastRow="0" w:firstColumn="1" w:lastColumn="0" w:noHBand="0" w:noVBand="1"/>
      </w:tblPr>
      <w:tblGrid>
        <w:gridCol w:w="3656"/>
        <w:gridCol w:w="160"/>
        <w:gridCol w:w="6916"/>
      </w:tblGrid>
      <w:tr w:rsidR="00271069" w14:paraId="5C99AF37" w14:textId="77777777" w:rsidTr="00BC546C">
        <w:trPr>
          <w:cantSplit/>
        </w:trPr>
        <w:tc>
          <w:tcPr>
            <w:tcW w:w="3656" w:type="dxa"/>
          </w:tcPr>
          <w:p w14:paraId="600A3017" w14:textId="77777777" w:rsidR="00BC546C" w:rsidRPr="00EC094C" w:rsidRDefault="0015106E" w:rsidP="00BC546C">
            <w:pPr>
              <w:rPr>
                <w:rFonts w:cs="Calibri"/>
                <w:szCs w:val="20"/>
              </w:rPr>
            </w:pPr>
            <w:r w:rsidRPr="00EC094C">
              <w:rPr>
                <w:rFonts w:cs="Calibri"/>
                <w:noProof/>
                <w:szCs w:val="20"/>
              </w:rPr>
              <w:t>Precautions for safe handling</w:t>
            </w:r>
          </w:p>
        </w:tc>
        <w:tc>
          <w:tcPr>
            <w:tcW w:w="160" w:type="dxa"/>
            <w:tcMar>
              <w:left w:w="0" w:type="dxa"/>
              <w:right w:w="0" w:type="dxa"/>
            </w:tcMar>
          </w:tcPr>
          <w:p w14:paraId="01E3CB56" w14:textId="77777777" w:rsidR="00BC546C" w:rsidRPr="00EC094C" w:rsidRDefault="0015106E" w:rsidP="00BC546C">
            <w:pPr>
              <w:rPr>
                <w:rFonts w:cs="Calibri"/>
                <w:szCs w:val="20"/>
                <w:lang w:val="nl-BE"/>
              </w:rPr>
            </w:pPr>
            <w:r w:rsidRPr="00EC094C">
              <w:rPr>
                <w:rFonts w:cs="Calibri"/>
                <w:szCs w:val="20"/>
                <w:lang w:val="nl-BE"/>
              </w:rPr>
              <w:t>:</w:t>
            </w:r>
          </w:p>
        </w:tc>
        <w:tc>
          <w:tcPr>
            <w:tcW w:w="6916" w:type="dxa"/>
            <w:tcMar>
              <w:left w:w="0" w:type="dxa"/>
            </w:tcMar>
          </w:tcPr>
          <w:p w14:paraId="1AFC501A" w14:textId="20EEE2AB" w:rsidR="00BC546C" w:rsidRPr="00EC094C" w:rsidRDefault="006363B5" w:rsidP="00BC546C">
            <w:pPr>
              <w:rPr>
                <w:rFonts w:cs="Calibri"/>
                <w:szCs w:val="20"/>
              </w:rPr>
            </w:pPr>
            <w:r w:rsidRPr="00EC094C">
              <w:rPr>
                <w:rFonts w:cs="Calibri"/>
                <w:noProof/>
                <w:szCs w:val="20"/>
              </w:rPr>
              <w:t xml:space="preserve">Wash hands and other exposed areas with mild soap and water before eating, drinking or smoking and when leaving work. Avoid prolonged contact with eyes, skin and clothing. </w:t>
            </w:r>
            <w:r w:rsidRPr="00C513CB">
              <w:rPr>
                <w:rFonts w:cs="Calibri"/>
                <w:noProof/>
                <w:szCs w:val="20"/>
                <w:lang w:val="en-US"/>
              </w:rPr>
              <w:t>Keep away from extreme heat and direct flame. Keep away from acids and other incompatibles. Risk for spontaneous combustion if substantial quantities of product are left on porous organic materials (cotton waste or rag). Used rags or other cleaning materials may begin to burn by themselves if improperly discarded. In order to prevent the risk of fire, good housekeeping standards must be maintained and the accumulation of residues on contaminated rags, etc. should be avoided.</w:t>
            </w:r>
          </w:p>
        </w:tc>
      </w:tr>
      <w:tr w:rsidR="00271069" w14:paraId="6189049D" w14:textId="77777777" w:rsidTr="00BC546C">
        <w:trPr>
          <w:cantSplit/>
        </w:trPr>
        <w:tc>
          <w:tcPr>
            <w:tcW w:w="3656" w:type="dxa"/>
          </w:tcPr>
          <w:p w14:paraId="0EE3C38D" w14:textId="77777777" w:rsidR="00BC546C" w:rsidRPr="00EC094C" w:rsidRDefault="0015106E" w:rsidP="00BC546C">
            <w:pPr>
              <w:rPr>
                <w:rFonts w:cs="Calibri"/>
                <w:szCs w:val="20"/>
              </w:rPr>
            </w:pPr>
            <w:r w:rsidRPr="00EC094C">
              <w:rPr>
                <w:rFonts w:cs="Calibri"/>
                <w:noProof/>
                <w:szCs w:val="20"/>
                <w:lang w:val="en-US"/>
              </w:rPr>
              <w:t>Hygiene measures</w:t>
            </w:r>
          </w:p>
        </w:tc>
        <w:tc>
          <w:tcPr>
            <w:tcW w:w="160" w:type="dxa"/>
            <w:tcMar>
              <w:left w:w="0" w:type="dxa"/>
              <w:right w:w="0" w:type="dxa"/>
            </w:tcMar>
          </w:tcPr>
          <w:p w14:paraId="52D1A148" w14:textId="77777777" w:rsidR="00BC546C" w:rsidRPr="00EC094C" w:rsidRDefault="0015106E" w:rsidP="00BC546C">
            <w:pPr>
              <w:rPr>
                <w:rFonts w:cs="Calibri"/>
                <w:szCs w:val="20"/>
                <w:lang w:val="nl-BE"/>
              </w:rPr>
            </w:pPr>
            <w:r w:rsidRPr="00EC094C">
              <w:rPr>
                <w:rFonts w:cs="Calibri"/>
                <w:szCs w:val="20"/>
                <w:lang w:val="nl-BE"/>
              </w:rPr>
              <w:t>:</w:t>
            </w:r>
          </w:p>
        </w:tc>
        <w:tc>
          <w:tcPr>
            <w:tcW w:w="6916" w:type="dxa"/>
            <w:tcMar>
              <w:left w:w="0" w:type="dxa"/>
            </w:tcMar>
          </w:tcPr>
          <w:p w14:paraId="194B78F9" w14:textId="77777777" w:rsidR="00BC546C" w:rsidRDefault="0015106E" w:rsidP="00BC546C">
            <w:pPr>
              <w:rPr>
                <w:rFonts w:cs="Calibri"/>
                <w:noProof/>
                <w:szCs w:val="20"/>
              </w:rPr>
            </w:pPr>
            <w:r w:rsidRPr="00EC094C">
              <w:rPr>
                <w:rFonts w:cs="Calibri"/>
                <w:noProof/>
                <w:szCs w:val="20"/>
              </w:rPr>
              <w:t>Handle in accordance with good industrial hygiene and safety procedures.</w:t>
            </w:r>
          </w:p>
          <w:p w14:paraId="4F2535AD" w14:textId="3D524C72" w:rsidR="006363B5" w:rsidRPr="00EC094C" w:rsidRDefault="006363B5" w:rsidP="00BC546C">
            <w:pPr>
              <w:rPr>
                <w:rFonts w:cs="Calibri"/>
                <w:szCs w:val="20"/>
              </w:rPr>
            </w:pPr>
          </w:p>
        </w:tc>
      </w:tr>
    </w:tbl>
    <w:p w14:paraId="6082E1E9" w14:textId="77777777" w:rsidR="00BC546C" w:rsidRPr="00EC094C" w:rsidRDefault="0015106E" w:rsidP="00BC546C">
      <w:pPr>
        <w:pStyle w:val="Subheading"/>
      </w:pPr>
      <w:r w:rsidRPr="00EC094C">
        <w:lastRenderedPageBreak/>
        <w:t>7.2.</w:t>
      </w:r>
      <w:r w:rsidRPr="00EC094C">
        <w:tab/>
        <w:t>Conditions for safe storage, including any incompatibilities</w:t>
      </w:r>
    </w:p>
    <w:tbl>
      <w:tblPr>
        <w:tblW w:w="0" w:type="auto"/>
        <w:tblInd w:w="-4" w:type="dxa"/>
        <w:tblLayout w:type="fixed"/>
        <w:tblLook w:val="04A0" w:firstRow="1" w:lastRow="0" w:firstColumn="1" w:lastColumn="0" w:noHBand="0" w:noVBand="1"/>
      </w:tblPr>
      <w:tblGrid>
        <w:gridCol w:w="3656"/>
        <w:gridCol w:w="160"/>
        <w:gridCol w:w="6916"/>
      </w:tblGrid>
      <w:tr w:rsidR="00271069" w14:paraId="1C1C9BC8" w14:textId="77777777" w:rsidTr="00BC546C">
        <w:trPr>
          <w:cantSplit/>
        </w:trPr>
        <w:tc>
          <w:tcPr>
            <w:tcW w:w="3656" w:type="dxa"/>
          </w:tcPr>
          <w:p w14:paraId="1821908C" w14:textId="77777777" w:rsidR="00BC546C" w:rsidRPr="00EC094C" w:rsidRDefault="0015106E" w:rsidP="00BC546C">
            <w:pPr>
              <w:rPr>
                <w:rFonts w:cs="Calibri"/>
                <w:szCs w:val="20"/>
              </w:rPr>
            </w:pPr>
            <w:r w:rsidRPr="00EC094C">
              <w:rPr>
                <w:rFonts w:cs="Calibri"/>
                <w:noProof/>
                <w:szCs w:val="20"/>
              </w:rPr>
              <w:t>Technical measures</w:t>
            </w:r>
          </w:p>
        </w:tc>
        <w:tc>
          <w:tcPr>
            <w:tcW w:w="160" w:type="dxa"/>
            <w:tcMar>
              <w:left w:w="0" w:type="dxa"/>
              <w:right w:w="0" w:type="dxa"/>
            </w:tcMar>
          </w:tcPr>
          <w:p w14:paraId="5AB309B9" w14:textId="77777777" w:rsidR="00BC546C" w:rsidRPr="00EC094C" w:rsidRDefault="0015106E" w:rsidP="00BC546C">
            <w:pPr>
              <w:rPr>
                <w:rFonts w:cs="Calibri"/>
                <w:szCs w:val="20"/>
                <w:lang w:val="nl-BE"/>
              </w:rPr>
            </w:pPr>
            <w:r w:rsidRPr="00EC094C">
              <w:rPr>
                <w:rFonts w:cs="Calibri"/>
                <w:szCs w:val="20"/>
                <w:lang w:val="nl-BE"/>
              </w:rPr>
              <w:t>:</w:t>
            </w:r>
          </w:p>
        </w:tc>
        <w:tc>
          <w:tcPr>
            <w:tcW w:w="6916" w:type="dxa"/>
            <w:tcMar>
              <w:left w:w="0" w:type="dxa"/>
            </w:tcMar>
          </w:tcPr>
          <w:p w14:paraId="2188E742" w14:textId="77777777" w:rsidR="00BC546C" w:rsidRPr="00EC094C" w:rsidRDefault="0015106E" w:rsidP="00BC546C">
            <w:pPr>
              <w:rPr>
                <w:rFonts w:cs="Calibri"/>
                <w:szCs w:val="20"/>
              </w:rPr>
            </w:pPr>
            <w:r w:rsidRPr="00EC094C">
              <w:rPr>
                <w:rFonts w:cs="Calibri"/>
                <w:noProof/>
                <w:szCs w:val="20"/>
              </w:rPr>
              <w:t>Comply with applicable regulations.</w:t>
            </w:r>
          </w:p>
        </w:tc>
      </w:tr>
      <w:tr w:rsidR="00271069" w14:paraId="34F3D61F" w14:textId="77777777" w:rsidTr="00BC546C">
        <w:trPr>
          <w:cantSplit/>
        </w:trPr>
        <w:tc>
          <w:tcPr>
            <w:tcW w:w="3656" w:type="dxa"/>
          </w:tcPr>
          <w:p w14:paraId="1091021B" w14:textId="77777777" w:rsidR="00BC546C" w:rsidRPr="00EC094C" w:rsidRDefault="0015106E" w:rsidP="00BC546C">
            <w:pPr>
              <w:rPr>
                <w:rFonts w:cs="Calibri"/>
                <w:szCs w:val="20"/>
              </w:rPr>
            </w:pPr>
            <w:r w:rsidRPr="00EC094C">
              <w:rPr>
                <w:rFonts w:cs="Calibri"/>
                <w:noProof/>
                <w:szCs w:val="20"/>
              </w:rPr>
              <w:t>Storage conditions</w:t>
            </w:r>
          </w:p>
        </w:tc>
        <w:tc>
          <w:tcPr>
            <w:tcW w:w="160" w:type="dxa"/>
            <w:tcMar>
              <w:left w:w="0" w:type="dxa"/>
              <w:right w:w="0" w:type="dxa"/>
            </w:tcMar>
          </w:tcPr>
          <w:p w14:paraId="260A6CFF" w14:textId="77777777" w:rsidR="00BC546C" w:rsidRPr="00EC094C" w:rsidRDefault="0015106E" w:rsidP="00BC546C">
            <w:pPr>
              <w:rPr>
                <w:rFonts w:cs="Calibri"/>
                <w:szCs w:val="20"/>
                <w:lang w:val="nl-BE"/>
              </w:rPr>
            </w:pPr>
            <w:r w:rsidRPr="00EC094C">
              <w:rPr>
                <w:rFonts w:cs="Calibri"/>
                <w:szCs w:val="20"/>
                <w:lang w:val="nl-BE"/>
              </w:rPr>
              <w:t>:</w:t>
            </w:r>
          </w:p>
        </w:tc>
        <w:tc>
          <w:tcPr>
            <w:tcW w:w="6916" w:type="dxa"/>
            <w:tcMar>
              <w:left w:w="0" w:type="dxa"/>
            </w:tcMar>
          </w:tcPr>
          <w:p w14:paraId="79044C66" w14:textId="77777777" w:rsidR="00BC546C" w:rsidRPr="00EC094C" w:rsidRDefault="0015106E" w:rsidP="00BC546C">
            <w:pPr>
              <w:rPr>
                <w:rFonts w:cs="Calibri"/>
                <w:szCs w:val="20"/>
              </w:rPr>
            </w:pPr>
            <w:r w:rsidRPr="00EC094C">
              <w:rPr>
                <w:rFonts w:cs="Calibri"/>
                <w:noProof/>
                <w:szCs w:val="20"/>
              </w:rPr>
              <w:t>Keep container closed when not in use. Store in a dry, cool place. Keep/Store away from direct sunlight, extremely high or low temperatures and incompatible materials.</w:t>
            </w:r>
          </w:p>
        </w:tc>
      </w:tr>
      <w:tr w:rsidR="00271069" w14:paraId="3E52673F" w14:textId="77777777" w:rsidTr="00BC546C">
        <w:trPr>
          <w:cantSplit/>
        </w:trPr>
        <w:tc>
          <w:tcPr>
            <w:tcW w:w="3656" w:type="dxa"/>
          </w:tcPr>
          <w:p w14:paraId="096A40DA" w14:textId="77777777" w:rsidR="00BC546C" w:rsidRPr="00EC094C" w:rsidRDefault="0015106E" w:rsidP="00BC546C">
            <w:pPr>
              <w:rPr>
                <w:rFonts w:cs="Calibri"/>
                <w:szCs w:val="20"/>
              </w:rPr>
            </w:pPr>
            <w:r w:rsidRPr="00EC094C">
              <w:rPr>
                <w:rFonts w:cs="Calibri"/>
                <w:noProof/>
                <w:szCs w:val="20"/>
              </w:rPr>
              <w:t>Incompatible materials</w:t>
            </w:r>
          </w:p>
        </w:tc>
        <w:tc>
          <w:tcPr>
            <w:tcW w:w="160" w:type="dxa"/>
            <w:tcMar>
              <w:left w:w="0" w:type="dxa"/>
              <w:right w:w="0" w:type="dxa"/>
            </w:tcMar>
          </w:tcPr>
          <w:p w14:paraId="4C4699A7" w14:textId="77777777" w:rsidR="00BC546C" w:rsidRPr="00EC094C" w:rsidRDefault="0015106E" w:rsidP="00BC546C">
            <w:pPr>
              <w:rPr>
                <w:rFonts w:cs="Calibri"/>
                <w:szCs w:val="20"/>
                <w:lang w:val="nl-BE"/>
              </w:rPr>
            </w:pPr>
            <w:r w:rsidRPr="00EC094C">
              <w:rPr>
                <w:rFonts w:cs="Calibri"/>
                <w:szCs w:val="20"/>
                <w:lang w:val="nl-BE"/>
              </w:rPr>
              <w:t>:</w:t>
            </w:r>
          </w:p>
        </w:tc>
        <w:tc>
          <w:tcPr>
            <w:tcW w:w="6916" w:type="dxa"/>
            <w:tcMar>
              <w:left w:w="0" w:type="dxa"/>
            </w:tcMar>
          </w:tcPr>
          <w:p w14:paraId="0755F297" w14:textId="77777777" w:rsidR="00BC546C" w:rsidRDefault="0015106E" w:rsidP="00BC546C">
            <w:pPr>
              <w:rPr>
                <w:rFonts w:cs="Calibri"/>
                <w:noProof/>
                <w:szCs w:val="20"/>
              </w:rPr>
            </w:pPr>
            <w:r>
              <w:rPr>
                <w:rFonts w:cs="Calibri"/>
                <w:noProof/>
                <w:szCs w:val="20"/>
              </w:rPr>
              <w:t>Strong acids, strong bases, strong oxidizers.</w:t>
            </w:r>
          </w:p>
          <w:p w14:paraId="4B8166D2" w14:textId="7F6CADD6" w:rsidR="006363B5" w:rsidRPr="00EC094C" w:rsidRDefault="006363B5" w:rsidP="00BC546C">
            <w:pPr>
              <w:rPr>
                <w:rFonts w:cs="Calibri"/>
                <w:szCs w:val="20"/>
              </w:rPr>
            </w:pPr>
          </w:p>
        </w:tc>
      </w:tr>
    </w:tbl>
    <w:p w14:paraId="5F3AAF65" w14:textId="4F41F5E7" w:rsidR="00BC546C" w:rsidRDefault="0015106E" w:rsidP="006363B5">
      <w:pPr>
        <w:pStyle w:val="Subheading"/>
        <w:rPr>
          <w:rFonts w:cs="Calibri"/>
          <w:b w:val="0"/>
          <w:bCs w:val="0"/>
          <w:sz w:val="20"/>
          <w:szCs w:val="20"/>
        </w:rPr>
      </w:pPr>
      <w:r w:rsidRPr="00EC094C">
        <w:t>7.3.</w:t>
      </w:r>
      <w:r w:rsidRPr="00EC094C">
        <w:tab/>
        <w:t>Specific end use(s)</w:t>
      </w:r>
      <w:r w:rsidR="006363B5">
        <w:t>:</w:t>
      </w:r>
      <w:r w:rsidR="006363B5">
        <w:rPr>
          <w:b w:val="0"/>
          <w:bCs w:val="0"/>
        </w:rPr>
        <w:t xml:space="preserve"> </w:t>
      </w:r>
      <w:r w:rsidRPr="006363B5">
        <w:rPr>
          <w:rFonts w:cs="Calibri"/>
          <w:b w:val="0"/>
          <w:bCs w:val="0"/>
          <w:sz w:val="20"/>
          <w:szCs w:val="20"/>
        </w:rPr>
        <w:t>Art material - consumer product</w:t>
      </w:r>
    </w:p>
    <w:p w14:paraId="30836F51" w14:textId="77777777" w:rsidR="006363B5" w:rsidRPr="006363B5" w:rsidRDefault="006363B5" w:rsidP="006363B5"/>
    <w:p w14:paraId="6967A781" w14:textId="77777777" w:rsidR="00BC546C" w:rsidRPr="00EC094C" w:rsidRDefault="0015106E" w:rsidP="00BC546C">
      <w:pPr>
        <w:pStyle w:val="Heading"/>
      </w:pPr>
      <w:r>
        <w:t>SECTION 8: Exposure controls/personal protection</w:t>
      </w:r>
      <w:r>
        <w:tab/>
      </w:r>
    </w:p>
    <w:p w14:paraId="4891FCB2" w14:textId="77777777" w:rsidR="00BC546C" w:rsidRPr="00EC094C" w:rsidRDefault="0015106E" w:rsidP="00BC546C">
      <w:pPr>
        <w:pStyle w:val="Subheading"/>
      </w:pPr>
      <w:r w:rsidRPr="00EC094C">
        <w:rPr>
          <w:lang w:val="en-US"/>
        </w:rPr>
        <w:t>8.1.</w:t>
      </w:r>
      <w:r w:rsidRPr="00EC094C">
        <w:rPr>
          <w:lang w:val="en-US"/>
        </w:rPr>
        <w:tab/>
      </w:r>
      <w:r w:rsidRPr="00EC094C">
        <w:t>Control parameters</w:t>
      </w:r>
    </w:p>
    <w:tbl>
      <w:tblPr>
        <w:tblW w:w="10440" w:type="dxa"/>
        <w:tblInd w:w="288" w:type="dxa"/>
        <w:tblLook w:val="04A0" w:firstRow="1" w:lastRow="0" w:firstColumn="1" w:lastColumn="0" w:noHBand="0" w:noVBand="1"/>
      </w:tblPr>
      <w:tblGrid>
        <w:gridCol w:w="5130"/>
        <w:gridCol w:w="1170"/>
        <w:gridCol w:w="1260"/>
        <w:gridCol w:w="2880"/>
      </w:tblGrid>
      <w:tr w:rsidR="00F97D50" w:rsidRPr="008D0C51" w14:paraId="144FE9BF" w14:textId="77777777" w:rsidTr="00001BD6">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618D33" w14:textId="77777777" w:rsidR="00F97D50" w:rsidRPr="008D0C51" w:rsidRDefault="00F97D50" w:rsidP="00140B72">
            <w:pPr>
              <w:jc w:val="center"/>
              <w:rPr>
                <w:rFonts w:ascii="Arial" w:hAnsi="Arial"/>
                <w:b/>
                <w:bCs/>
                <w:color w:val="000000"/>
                <w:sz w:val="18"/>
                <w:szCs w:val="18"/>
              </w:rPr>
            </w:pPr>
            <w:r>
              <w:rPr>
                <w:rFonts w:ascii="Arial" w:hAnsi="Arial"/>
                <w:b/>
                <w:bCs/>
                <w:color w:val="000000"/>
                <w:sz w:val="18"/>
                <w:szCs w:val="18"/>
              </w:rPr>
              <w:t>Province</w:t>
            </w:r>
          </w:p>
        </w:tc>
        <w:tc>
          <w:tcPr>
            <w:tcW w:w="1170" w:type="dxa"/>
            <w:tcBorders>
              <w:top w:val="single" w:sz="4" w:space="0" w:color="auto"/>
              <w:left w:val="nil"/>
              <w:bottom w:val="single" w:sz="4" w:space="0" w:color="auto"/>
              <w:right w:val="single" w:sz="4" w:space="0" w:color="auto"/>
            </w:tcBorders>
            <w:shd w:val="clear" w:color="auto" w:fill="auto"/>
            <w:vAlign w:val="center"/>
          </w:tcPr>
          <w:p w14:paraId="3372B4E5" w14:textId="0042E916" w:rsidR="00F97D50" w:rsidRPr="008D0C51" w:rsidRDefault="007C3097" w:rsidP="00140B72">
            <w:pPr>
              <w:jc w:val="center"/>
              <w:rPr>
                <w:rFonts w:ascii="Arial" w:hAnsi="Arial"/>
                <w:b/>
                <w:bCs/>
                <w:color w:val="000000"/>
                <w:sz w:val="18"/>
                <w:szCs w:val="18"/>
              </w:rPr>
            </w:pPr>
            <w:r>
              <w:rPr>
                <w:rFonts w:ascii="Arial" w:hAnsi="Arial"/>
                <w:b/>
                <w:bCs/>
                <w:color w:val="000000"/>
                <w:sz w:val="18"/>
                <w:szCs w:val="18"/>
              </w:rPr>
              <w:t>Limit Value</w:t>
            </w:r>
            <w:r w:rsidR="00F97D50" w:rsidRPr="008D0C51">
              <w:rPr>
                <w:rFonts w:ascii="Arial" w:hAnsi="Arial"/>
                <w:b/>
                <w:bCs/>
                <w:color w:val="000000"/>
                <w:sz w:val="18"/>
                <w:szCs w:val="18"/>
              </w:rPr>
              <w:t xml:space="preserve"> (TWA)</w:t>
            </w:r>
          </w:p>
        </w:tc>
        <w:tc>
          <w:tcPr>
            <w:tcW w:w="1260" w:type="dxa"/>
            <w:tcBorders>
              <w:top w:val="single" w:sz="4" w:space="0" w:color="auto"/>
              <w:left w:val="nil"/>
              <w:bottom w:val="single" w:sz="4" w:space="0" w:color="auto"/>
              <w:right w:val="single" w:sz="4" w:space="0" w:color="auto"/>
            </w:tcBorders>
            <w:shd w:val="clear" w:color="auto" w:fill="auto"/>
            <w:vAlign w:val="center"/>
          </w:tcPr>
          <w:p w14:paraId="52928716" w14:textId="79B0D2CC" w:rsidR="00F97D50" w:rsidRPr="008D0C51" w:rsidRDefault="007C3097" w:rsidP="00140B72">
            <w:pPr>
              <w:jc w:val="center"/>
              <w:rPr>
                <w:rFonts w:ascii="Arial" w:hAnsi="Arial"/>
                <w:b/>
                <w:bCs/>
                <w:color w:val="000000"/>
                <w:sz w:val="18"/>
                <w:szCs w:val="18"/>
              </w:rPr>
            </w:pPr>
            <w:r>
              <w:rPr>
                <w:rFonts w:ascii="Arial" w:hAnsi="Arial"/>
                <w:b/>
                <w:bCs/>
                <w:color w:val="000000"/>
                <w:sz w:val="18"/>
                <w:szCs w:val="18"/>
              </w:rPr>
              <w:t>Limit Value</w:t>
            </w:r>
            <w:r w:rsidR="00F97D50" w:rsidRPr="008D0C51">
              <w:rPr>
                <w:rFonts w:ascii="Arial" w:hAnsi="Arial"/>
                <w:b/>
                <w:bCs/>
                <w:color w:val="000000"/>
                <w:sz w:val="18"/>
                <w:szCs w:val="18"/>
              </w:rPr>
              <w:t xml:space="preserve"> (STEL)</w:t>
            </w:r>
          </w:p>
        </w:tc>
        <w:tc>
          <w:tcPr>
            <w:tcW w:w="2880" w:type="dxa"/>
            <w:tcBorders>
              <w:top w:val="single" w:sz="4" w:space="0" w:color="auto"/>
              <w:left w:val="nil"/>
              <w:bottom w:val="single" w:sz="4" w:space="0" w:color="auto"/>
              <w:right w:val="single" w:sz="4" w:space="0" w:color="auto"/>
            </w:tcBorders>
            <w:vAlign w:val="center"/>
          </w:tcPr>
          <w:p w14:paraId="5A554549" w14:textId="77777777" w:rsidR="00F97D50" w:rsidRPr="008D0C51" w:rsidRDefault="00F97D50" w:rsidP="00140B72">
            <w:pPr>
              <w:jc w:val="center"/>
              <w:rPr>
                <w:rFonts w:ascii="Arial" w:hAnsi="Arial"/>
                <w:b/>
                <w:bCs/>
                <w:color w:val="000000"/>
                <w:sz w:val="18"/>
                <w:szCs w:val="18"/>
              </w:rPr>
            </w:pPr>
            <w:proofErr w:type="spellStart"/>
            <w:r w:rsidRPr="00EC5818">
              <w:rPr>
                <w:rFonts w:ascii="Arial" w:hAnsi="Arial"/>
                <w:b/>
                <w:bCs/>
                <w:color w:val="000000"/>
                <w:sz w:val="18"/>
                <w:szCs w:val="18"/>
              </w:rPr>
              <w:t>Commentaires</w:t>
            </w:r>
            <w:proofErr w:type="spellEnd"/>
          </w:p>
        </w:tc>
      </w:tr>
      <w:tr w:rsidR="00F97D50" w:rsidRPr="008D0C51" w14:paraId="08E9EFA8" w14:textId="77777777" w:rsidTr="00001BD6">
        <w:trPr>
          <w:trHeight w:val="300"/>
        </w:trPr>
        <w:tc>
          <w:tcPr>
            <w:tcW w:w="104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4AE18E1" w14:textId="77777777" w:rsidR="0019387B" w:rsidRPr="0019387B" w:rsidRDefault="0019387B" w:rsidP="0019387B">
            <w:pPr>
              <w:rPr>
                <w:rFonts w:ascii="Arial" w:hAnsi="Arial"/>
                <w:b/>
                <w:bCs/>
                <w:color w:val="000000"/>
                <w:sz w:val="18"/>
                <w:szCs w:val="18"/>
                <w:lang w:val="en-US" w:eastAsia="en-US"/>
              </w:rPr>
            </w:pPr>
            <w:r w:rsidRPr="0019387B">
              <w:rPr>
                <w:rFonts w:ascii="Arial" w:hAnsi="Arial"/>
                <w:b/>
                <w:bCs/>
                <w:color w:val="000000"/>
                <w:sz w:val="18"/>
                <w:szCs w:val="18"/>
                <w:lang w:val="en-US" w:eastAsia="en-US"/>
              </w:rPr>
              <w:t xml:space="preserve">Cobalt aluminate blue spinel (as Co) </w:t>
            </w:r>
          </w:p>
          <w:p w14:paraId="75FD3365" w14:textId="77777777" w:rsidR="0019387B" w:rsidRPr="0019387B" w:rsidRDefault="0019387B" w:rsidP="0019387B">
            <w:pPr>
              <w:rPr>
                <w:rFonts w:ascii="Arial" w:hAnsi="Arial"/>
                <w:b/>
                <w:bCs/>
                <w:color w:val="000000"/>
                <w:sz w:val="18"/>
                <w:szCs w:val="18"/>
                <w:lang w:val="en-US" w:eastAsia="en-US"/>
              </w:rPr>
            </w:pPr>
            <w:proofErr w:type="spellStart"/>
            <w:r w:rsidRPr="0019387B">
              <w:rPr>
                <w:rFonts w:ascii="Arial" w:hAnsi="Arial"/>
                <w:b/>
                <w:bCs/>
                <w:color w:val="000000"/>
                <w:sz w:val="18"/>
                <w:szCs w:val="18"/>
                <w:lang w:val="en-US" w:eastAsia="en-US"/>
              </w:rPr>
              <w:t>Spinels</w:t>
            </w:r>
            <w:proofErr w:type="spellEnd"/>
            <w:r w:rsidRPr="0019387B">
              <w:rPr>
                <w:rFonts w:ascii="Arial" w:hAnsi="Arial"/>
                <w:b/>
                <w:bCs/>
                <w:color w:val="000000"/>
                <w:sz w:val="18"/>
                <w:szCs w:val="18"/>
                <w:lang w:val="en-US" w:eastAsia="en-US"/>
              </w:rPr>
              <w:t>, cobalt tin grey (as Co)</w:t>
            </w:r>
          </w:p>
          <w:p w14:paraId="352C8B54" w14:textId="0DA9AAB9" w:rsidR="00F97D50" w:rsidRPr="008559BF" w:rsidRDefault="0019387B" w:rsidP="0019387B">
            <w:pPr>
              <w:rPr>
                <w:rFonts w:ascii="Arial" w:hAnsi="Arial"/>
                <w:b/>
                <w:bCs/>
                <w:color w:val="000000"/>
                <w:sz w:val="18"/>
                <w:szCs w:val="18"/>
              </w:rPr>
            </w:pPr>
            <w:r w:rsidRPr="0019387B">
              <w:rPr>
                <w:rFonts w:ascii="Arial" w:hAnsi="Arial"/>
                <w:b/>
                <w:bCs/>
                <w:color w:val="000000"/>
                <w:sz w:val="18"/>
                <w:szCs w:val="18"/>
                <w:lang w:eastAsia="en-US"/>
              </w:rPr>
              <w:t>Tricobalt bis(orthophosphate)</w:t>
            </w:r>
          </w:p>
        </w:tc>
      </w:tr>
      <w:tr w:rsidR="00F97D50" w:rsidRPr="008D0C51" w14:paraId="56286BE0" w14:textId="77777777" w:rsidTr="00001BD6">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BC737" w14:textId="77777777" w:rsidR="00F97D50" w:rsidRPr="008D0C51" w:rsidRDefault="00F97D50" w:rsidP="00140B72">
            <w:pPr>
              <w:rPr>
                <w:rFonts w:ascii="Arial" w:hAnsi="Arial"/>
                <w:color w:val="000000"/>
                <w:sz w:val="18"/>
                <w:szCs w:val="18"/>
              </w:rPr>
            </w:pPr>
            <w:r>
              <w:rPr>
                <w:rFonts w:ascii="Arial" w:hAnsi="Arial"/>
                <w:color w:val="000000"/>
                <w:sz w:val="18"/>
                <w:szCs w:val="18"/>
              </w:rPr>
              <w:t>British Columbia</w:t>
            </w:r>
          </w:p>
        </w:tc>
        <w:tc>
          <w:tcPr>
            <w:tcW w:w="1170" w:type="dxa"/>
            <w:tcBorders>
              <w:top w:val="single" w:sz="4" w:space="0" w:color="auto"/>
              <w:left w:val="nil"/>
              <w:bottom w:val="single" w:sz="4" w:space="0" w:color="auto"/>
              <w:right w:val="single" w:sz="4" w:space="0" w:color="auto"/>
            </w:tcBorders>
            <w:shd w:val="clear" w:color="auto" w:fill="auto"/>
            <w:vAlign w:val="center"/>
          </w:tcPr>
          <w:p w14:paraId="203651E3" w14:textId="53B998E1" w:rsidR="00F97D50" w:rsidRPr="008D0C51" w:rsidRDefault="00F97D50" w:rsidP="00140B72">
            <w:pPr>
              <w:jc w:val="center"/>
              <w:rPr>
                <w:rFonts w:ascii="Arial" w:hAnsi="Arial"/>
                <w:color w:val="000000"/>
                <w:sz w:val="18"/>
                <w:szCs w:val="18"/>
              </w:rPr>
            </w:pPr>
            <w:r w:rsidRPr="008D0C51">
              <w:rPr>
                <w:rFonts w:ascii="Arial" w:hAnsi="Arial"/>
                <w:color w:val="000000"/>
                <w:sz w:val="18"/>
                <w:szCs w:val="18"/>
              </w:rPr>
              <w:t>0</w:t>
            </w:r>
            <w:r w:rsidR="000830A4">
              <w:rPr>
                <w:rFonts w:ascii="Arial" w:hAnsi="Arial"/>
                <w:color w:val="000000"/>
                <w:sz w:val="18"/>
                <w:szCs w:val="18"/>
              </w:rPr>
              <w:t>.</w:t>
            </w:r>
            <w:r w:rsidRPr="008D0C51">
              <w:rPr>
                <w:rFonts w:ascii="Arial" w:hAnsi="Arial"/>
                <w:color w:val="000000"/>
                <w:sz w:val="18"/>
                <w:szCs w:val="18"/>
              </w:rPr>
              <w:t>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5EF04130" w14:textId="77777777" w:rsidR="00F97D50" w:rsidRPr="00F06E67" w:rsidRDefault="00F97D50" w:rsidP="00140B72">
            <w:pPr>
              <w:jc w:val="center"/>
              <w:rPr>
                <w:rFonts w:ascii="Arial" w:hAnsi="Arial"/>
                <w:color w:val="000000"/>
                <w:sz w:val="18"/>
                <w:szCs w:val="18"/>
              </w:rPr>
            </w:pPr>
            <w:r w:rsidRPr="00F06E67">
              <w:rPr>
                <w:rFonts w:ascii="Arial" w:hAnsi="Arial"/>
                <w:color w:val="000000"/>
                <w:sz w:val="18"/>
                <w:szCs w:val="18"/>
              </w:rPr>
              <w:t>--</w:t>
            </w:r>
          </w:p>
        </w:tc>
        <w:tc>
          <w:tcPr>
            <w:tcW w:w="2880" w:type="dxa"/>
            <w:tcBorders>
              <w:top w:val="single" w:sz="4" w:space="0" w:color="auto"/>
              <w:left w:val="nil"/>
              <w:bottom w:val="single" w:sz="4" w:space="0" w:color="auto"/>
              <w:right w:val="single" w:sz="4" w:space="0" w:color="auto"/>
            </w:tcBorders>
            <w:vAlign w:val="center"/>
          </w:tcPr>
          <w:p w14:paraId="4201B278" w14:textId="77777777" w:rsidR="00F97D50" w:rsidRPr="008D0C51" w:rsidRDefault="00F97D50" w:rsidP="00140B72">
            <w:pPr>
              <w:rPr>
                <w:rFonts w:ascii="Arial" w:hAnsi="Arial"/>
                <w:color w:val="000000"/>
                <w:sz w:val="18"/>
                <w:szCs w:val="18"/>
              </w:rPr>
            </w:pPr>
            <w:r>
              <w:rPr>
                <w:rFonts w:ascii="Arial" w:hAnsi="Arial"/>
                <w:color w:val="000000"/>
                <w:sz w:val="18"/>
                <w:szCs w:val="18"/>
              </w:rPr>
              <w:t>ACGIH TLV</w:t>
            </w:r>
          </w:p>
        </w:tc>
      </w:tr>
      <w:tr w:rsidR="00F97D50" w:rsidRPr="008D0C51" w14:paraId="5A9F3C2F" w14:textId="77777777" w:rsidTr="00001BD6">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F58BF" w14:textId="77777777" w:rsidR="00F97D50" w:rsidRPr="008D0C51" w:rsidRDefault="00F97D50" w:rsidP="00140B72">
            <w:pPr>
              <w:rPr>
                <w:rFonts w:ascii="Arial" w:hAnsi="Arial"/>
                <w:color w:val="000000"/>
                <w:sz w:val="18"/>
                <w:szCs w:val="18"/>
              </w:rPr>
            </w:pPr>
            <w:r>
              <w:rPr>
                <w:rFonts w:ascii="Arial" w:hAnsi="Arial"/>
                <w:color w:val="000000"/>
                <w:sz w:val="18"/>
                <w:szCs w:val="18"/>
              </w:rPr>
              <w:t>Manitoba</w:t>
            </w:r>
          </w:p>
        </w:tc>
        <w:tc>
          <w:tcPr>
            <w:tcW w:w="1170" w:type="dxa"/>
            <w:tcBorders>
              <w:top w:val="single" w:sz="4" w:space="0" w:color="auto"/>
              <w:left w:val="nil"/>
              <w:bottom w:val="single" w:sz="4" w:space="0" w:color="auto"/>
              <w:right w:val="single" w:sz="4" w:space="0" w:color="auto"/>
            </w:tcBorders>
            <w:shd w:val="clear" w:color="auto" w:fill="auto"/>
            <w:vAlign w:val="center"/>
          </w:tcPr>
          <w:p w14:paraId="32BC9890" w14:textId="11330588" w:rsidR="00F97D50" w:rsidRPr="008D0C51" w:rsidRDefault="00F97D50" w:rsidP="00140B72">
            <w:pPr>
              <w:jc w:val="center"/>
              <w:rPr>
                <w:rFonts w:ascii="Arial" w:hAnsi="Arial"/>
                <w:color w:val="000000"/>
                <w:sz w:val="18"/>
                <w:szCs w:val="18"/>
              </w:rPr>
            </w:pPr>
            <w:r w:rsidRPr="008D0C51">
              <w:rPr>
                <w:rFonts w:ascii="Arial" w:hAnsi="Arial"/>
                <w:color w:val="000000"/>
                <w:sz w:val="18"/>
                <w:szCs w:val="18"/>
              </w:rPr>
              <w:t>0</w:t>
            </w:r>
            <w:r w:rsidR="000830A4">
              <w:rPr>
                <w:rFonts w:ascii="Arial" w:hAnsi="Arial"/>
                <w:color w:val="000000"/>
                <w:sz w:val="18"/>
                <w:szCs w:val="18"/>
              </w:rPr>
              <w:t>.</w:t>
            </w:r>
            <w:r w:rsidRPr="008D0C51">
              <w:rPr>
                <w:rFonts w:ascii="Arial" w:hAnsi="Arial"/>
                <w:color w:val="000000"/>
                <w:sz w:val="18"/>
                <w:szCs w:val="18"/>
              </w:rPr>
              <w:t>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0835ABDA" w14:textId="77777777" w:rsidR="00F97D50" w:rsidRPr="00F06E67" w:rsidRDefault="00F97D50" w:rsidP="00140B72">
            <w:pPr>
              <w:jc w:val="center"/>
              <w:rPr>
                <w:rFonts w:ascii="Arial" w:hAnsi="Arial"/>
                <w:color w:val="000000"/>
                <w:sz w:val="18"/>
                <w:szCs w:val="18"/>
              </w:rPr>
            </w:pPr>
            <w:r w:rsidRPr="00F06E67">
              <w:rPr>
                <w:rFonts w:ascii="Arial" w:hAnsi="Arial"/>
                <w:color w:val="000000"/>
                <w:sz w:val="18"/>
                <w:szCs w:val="18"/>
              </w:rPr>
              <w:t>--</w:t>
            </w:r>
          </w:p>
        </w:tc>
        <w:tc>
          <w:tcPr>
            <w:tcW w:w="2880" w:type="dxa"/>
            <w:tcBorders>
              <w:top w:val="single" w:sz="4" w:space="0" w:color="auto"/>
              <w:left w:val="nil"/>
              <w:bottom w:val="single" w:sz="4" w:space="0" w:color="auto"/>
              <w:right w:val="single" w:sz="4" w:space="0" w:color="auto"/>
            </w:tcBorders>
            <w:vAlign w:val="center"/>
          </w:tcPr>
          <w:p w14:paraId="0E0E6E04" w14:textId="77777777" w:rsidR="00F97D50" w:rsidRPr="008D0C51" w:rsidRDefault="00F97D50" w:rsidP="00140B72">
            <w:pPr>
              <w:rPr>
                <w:rFonts w:ascii="Arial" w:hAnsi="Arial"/>
                <w:color w:val="000000"/>
                <w:sz w:val="18"/>
                <w:szCs w:val="18"/>
              </w:rPr>
            </w:pPr>
            <w:r>
              <w:rPr>
                <w:rFonts w:ascii="Arial" w:hAnsi="Arial"/>
                <w:color w:val="000000"/>
                <w:sz w:val="18"/>
                <w:szCs w:val="18"/>
              </w:rPr>
              <w:t>ACGIH TLV</w:t>
            </w:r>
          </w:p>
        </w:tc>
      </w:tr>
      <w:tr w:rsidR="00F97D50" w:rsidRPr="008D0C51" w14:paraId="2FC42DC3" w14:textId="77777777" w:rsidTr="00001BD6">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D4C1C6" w14:textId="77777777" w:rsidR="00F97D50" w:rsidRPr="00B127EE" w:rsidRDefault="00F97D50" w:rsidP="00140B72">
            <w:pPr>
              <w:rPr>
                <w:rFonts w:ascii="Arial" w:hAnsi="Arial"/>
                <w:color w:val="000000"/>
                <w:sz w:val="18"/>
                <w:szCs w:val="18"/>
              </w:rPr>
            </w:pPr>
            <w:r>
              <w:rPr>
                <w:rFonts w:ascii="Arial" w:hAnsi="Arial"/>
                <w:color w:val="000000"/>
                <w:sz w:val="18"/>
                <w:szCs w:val="18"/>
              </w:rPr>
              <w:t>New Brunswick</w:t>
            </w:r>
          </w:p>
        </w:tc>
        <w:tc>
          <w:tcPr>
            <w:tcW w:w="1170" w:type="dxa"/>
            <w:tcBorders>
              <w:top w:val="single" w:sz="4" w:space="0" w:color="auto"/>
              <w:left w:val="nil"/>
              <w:bottom w:val="single" w:sz="4" w:space="0" w:color="auto"/>
              <w:right w:val="single" w:sz="4" w:space="0" w:color="auto"/>
            </w:tcBorders>
            <w:shd w:val="clear" w:color="auto" w:fill="auto"/>
            <w:vAlign w:val="center"/>
          </w:tcPr>
          <w:p w14:paraId="621A9594" w14:textId="47B9ABF4" w:rsidR="00F97D50" w:rsidRPr="008D0C51" w:rsidRDefault="00F97D50" w:rsidP="00140B72">
            <w:pPr>
              <w:jc w:val="center"/>
              <w:rPr>
                <w:rFonts w:ascii="Arial" w:hAnsi="Arial"/>
                <w:color w:val="000000"/>
                <w:sz w:val="18"/>
                <w:szCs w:val="18"/>
              </w:rPr>
            </w:pPr>
            <w:r w:rsidRPr="008D0C51">
              <w:rPr>
                <w:rFonts w:ascii="Arial" w:hAnsi="Arial"/>
                <w:color w:val="000000"/>
                <w:sz w:val="18"/>
                <w:szCs w:val="18"/>
              </w:rPr>
              <w:t>0</w:t>
            </w:r>
            <w:r w:rsidR="000830A4">
              <w:rPr>
                <w:rFonts w:ascii="Arial" w:hAnsi="Arial"/>
                <w:color w:val="000000"/>
                <w:sz w:val="18"/>
                <w:szCs w:val="18"/>
              </w:rPr>
              <w:t>.</w:t>
            </w:r>
            <w:r w:rsidRPr="008D0C51">
              <w:rPr>
                <w:rFonts w:ascii="Arial" w:hAnsi="Arial"/>
                <w:color w:val="000000"/>
                <w:sz w:val="18"/>
                <w:szCs w:val="18"/>
              </w:rPr>
              <w:t>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30E94800" w14:textId="77777777" w:rsidR="00F97D50" w:rsidRPr="00F06E67" w:rsidRDefault="00F97D50" w:rsidP="00140B72">
            <w:pPr>
              <w:jc w:val="center"/>
              <w:rPr>
                <w:rFonts w:ascii="Arial" w:hAnsi="Arial"/>
                <w:color w:val="000000"/>
                <w:sz w:val="18"/>
                <w:szCs w:val="18"/>
              </w:rPr>
            </w:pPr>
            <w:r w:rsidRPr="00F06E67">
              <w:rPr>
                <w:rFonts w:ascii="Arial" w:hAnsi="Arial"/>
                <w:color w:val="000000"/>
                <w:sz w:val="18"/>
                <w:szCs w:val="18"/>
              </w:rPr>
              <w:t>--</w:t>
            </w:r>
          </w:p>
        </w:tc>
        <w:tc>
          <w:tcPr>
            <w:tcW w:w="2880" w:type="dxa"/>
            <w:tcBorders>
              <w:top w:val="single" w:sz="4" w:space="0" w:color="auto"/>
              <w:left w:val="nil"/>
              <w:bottom w:val="single" w:sz="4" w:space="0" w:color="auto"/>
              <w:right w:val="single" w:sz="4" w:space="0" w:color="auto"/>
            </w:tcBorders>
            <w:vAlign w:val="center"/>
          </w:tcPr>
          <w:p w14:paraId="007BFDCC" w14:textId="77777777" w:rsidR="00F97D50" w:rsidRPr="00CD6AAB" w:rsidRDefault="00F97D50" w:rsidP="00140B72">
            <w:pPr>
              <w:rPr>
                <w:rFonts w:ascii="Arial" w:hAnsi="Arial"/>
                <w:color w:val="000000"/>
                <w:sz w:val="18"/>
                <w:szCs w:val="18"/>
              </w:rPr>
            </w:pPr>
            <w:r>
              <w:rPr>
                <w:rFonts w:ascii="Arial" w:hAnsi="Arial"/>
                <w:color w:val="000000"/>
                <w:sz w:val="18"/>
                <w:szCs w:val="18"/>
              </w:rPr>
              <w:t>ACGIH TLV</w:t>
            </w:r>
          </w:p>
        </w:tc>
      </w:tr>
      <w:tr w:rsidR="00F97D50" w:rsidRPr="008D0C51" w14:paraId="060274FE" w14:textId="77777777" w:rsidTr="00001BD6">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C6397" w14:textId="77777777" w:rsidR="00F97D50" w:rsidRPr="00B127EE" w:rsidRDefault="00F97D50" w:rsidP="00140B72">
            <w:pPr>
              <w:rPr>
                <w:rFonts w:ascii="Arial" w:hAnsi="Arial"/>
                <w:color w:val="000000"/>
                <w:sz w:val="18"/>
                <w:szCs w:val="18"/>
              </w:rPr>
            </w:pPr>
            <w:r>
              <w:rPr>
                <w:rFonts w:ascii="Arial" w:hAnsi="Arial"/>
                <w:color w:val="000000"/>
                <w:sz w:val="18"/>
                <w:szCs w:val="18"/>
              </w:rPr>
              <w:t>Newfoundland &amp; Labrador</w:t>
            </w:r>
          </w:p>
        </w:tc>
        <w:tc>
          <w:tcPr>
            <w:tcW w:w="1170" w:type="dxa"/>
            <w:tcBorders>
              <w:top w:val="single" w:sz="4" w:space="0" w:color="auto"/>
              <w:left w:val="nil"/>
              <w:bottom w:val="single" w:sz="4" w:space="0" w:color="auto"/>
              <w:right w:val="single" w:sz="4" w:space="0" w:color="auto"/>
            </w:tcBorders>
            <w:shd w:val="clear" w:color="auto" w:fill="auto"/>
            <w:vAlign w:val="center"/>
          </w:tcPr>
          <w:p w14:paraId="20255D5B" w14:textId="49149988" w:rsidR="00F97D50" w:rsidRPr="008D0C51" w:rsidRDefault="00F97D50" w:rsidP="00140B72">
            <w:pPr>
              <w:jc w:val="center"/>
              <w:rPr>
                <w:rFonts w:ascii="Arial" w:hAnsi="Arial"/>
                <w:color w:val="000000"/>
                <w:sz w:val="18"/>
                <w:szCs w:val="18"/>
              </w:rPr>
            </w:pPr>
            <w:r w:rsidRPr="008D0C51">
              <w:rPr>
                <w:rFonts w:ascii="Arial" w:hAnsi="Arial"/>
                <w:color w:val="000000"/>
                <w:sz w:val="18"/>
                <w:szCs w:val="18"/>
              </w:rPr>
              <w:t>0</w:t>
            </w:r>
            <w:r w:rsidR="000830A4">
              <w:rPr>
                <w:rFonts w:ascii="Arial" w:hAnsi="Arial"/>
                <w:color w:val="000000"/>
                <w:sz w:val="18"/>
                <w:szCs w:val="18"/>
              </w:rPr>
              <w:t>.</w:t>
            </w:r>
            <w:r w:rsidRPr="008D0C51">
              <w:rPr>
                <w:rFonts w:ascii="Arial" w:hAnsi="Arial"/>
                <w:color w:val="000000"/>
                <w:sz w:val="18"/>
                <w:szCs w:val="18"/>
              </w:rPr>
              <w:t>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547B1E72" w14:textId="77777777" w:rsidR="00F97D50" w:rsidRPr="00F06E67" w:rsidRDefault="00F97D50" w:rsidP="00140B72">
            <w:pPr>
              <w:jc w:val="center"/>
              <w:rPr>
                <w:rFonts w:ascii="Arial" w:hAnsi="Arial"/>
                <w:color w:val="000000"/>
                <w:sz w:val="18"/>
                <w:szCs w:val="18"/>
              </w:rPr>
            </w:pPr>
            <w:r w:rsidRPr="00F06E67">
              <w:rPr>
                <w:rFonts w:ascii="Arial" w:hAnsi="Arial"/>
                <w:color w:val="000000"/>
                <w:sz w:val="18"/>
                <w:szCs w:val="18"/>
              </w:rPr>
              <w:t>--</w:t>
            </w:r>
          </w:p>
        </w:tc>
        <w:tc>
          <w:tcPr>
            <w:tcW w:w="2880" w:type="dxa"/>
            <w:tcBorders>
              <w:top w:val="single" w:sz="4" w:space="0" w:color="auto"/>
              <w:left w:val="nil"/>
              <w:bottom w:val="single" w:sz="4" w:space="0" w:color="auto"/>
              <w:right w:val="single" w:sz="4" w:space="0" w:color="auto"/>
            </w:tcBorders>
            <w:vAlign w:val="center"/>
          </w:tcPr>
          <w:p w14:paraId="124BEE52" w14:textId="77777777" w:rsidR="00F97D50" w:rsidRPr="00CD6AAB" w:rsidRDefault="00F97D50" w:rsidP="00140B72">
            <w:pPr>
              <w:rPr>
                <w:rFonts w:ascii="Arial" w:hAnsi="Arial"/>
                <w:color w:val="000000"/>
                <w:sz w:val="18"/>
                <w:szCs w:val="18"/>
              </w:rPr>
            </w:pPr>
            <w:r>
              <w:rPr>
                <w:rFonts w:ascii="Arial" w:hAnsi="Arial"/>
                <w:color w:val="000000"/>
                <w:sz w:val="18"/>
                <w:szCs w:val="18"/>
              </w:rPr>
              <w:t>ACGIH TLV</w:t>
            </w:r>
          </w:p>
        </w:tc>
      </w:tr>
      <w:tr w:rsidR="00F97D50" w:rsidRPr="008D0C51" w14:paraId="57AE9DCE" w14:textId="77777777" w:rsidTr="00001BD6">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4EE667" w14:textId="77777777" w:rsidR="00F97D50" w:rsidRPr="00B127EE" w:rsidRDefault="00F97D50" w:rsidP="00140B72">
            <w:pPr>
              <w:rPr>
                <w:rFonts w:ascii="Arial" w:hAnsi="Arial"/>
                <w:color w:val="000000"/>
                <w:sz w:val="18"/>
                <w:szCs w:val="18"/>
              </w:rPr>
            </w:pPr>
            <w:r>
              <w:rPr>
                <w:rFonts w:ascii="Arial" w:hAnsi="Arial"/>
                <w:color w:val="000000"/>
                <w:sz w:val="18"/>
                <w:szCs w:val="18"/>
              </w:rPr>
              <w:t>Nova Scotia</w:t>
            </w:r>
          </w:p>
        </w:tc>
        <w:tc>
          <w:tcPr>
            <w:tcW w:w="1170" w:type="dxa"/>
            <w:tcBorders>
              <w:top w:val="single" w:sz="4" w:space="0" w:color="auto"/>
              <w:left w:val="nil"/>
              <w:bottom w:val="single" w:sz="4" w:space="0" w:color="auto"/>
              <w:right w:val="single" w:sz="4" w:space="0" w:color="auto"/>
            </w:tcBorders>
            <w:shd w:val="clear" w:color="auto" w:fill="auto"/>
            <w:vAlign w:val="center"/>
          </w:tcPr>
          <w:p w14:paraId="18E9C4C1" w14:textId="20962360" w:rsidR="00F97D50" w:rsidRPr="008D0C51" w:rsidRDefault="00F97D50" w:rsidP="00140B72">
            <w:pPr>
              <w:jc w:val="center"/>
              <w:rPr>
                <w:rFonts w:ascii="Arial" w:hAnsi="Arial"/>
                <w:color w:val="000000"/>
                <w:sz w:val="18"/>
                <w:szCs w:val="18"/>
              </w:rPr>
            </w:pPr>
            <w:r w:rsidRPr="008D0C51">
              <w:rPr>
                <w:rFonts w:ascii="Arial" w:hAnsi="Arial"/>
                <w:color w:val="000000"/>
                <w:sz w:val="18"/>
                <w:szCs w:val="18"/>
              </w:rPr>
              <w:t>0</w:t>
            </w:r>
            <w:r w:rsidR="000830A4">
              <w:rPr>
                <w:rFonts w:ascii="Arial" w:hAnsi="Arial"/>
                <w:color w:val="000000"/>
                <w:sz w:val="18"/>
                <w:szCs w:val="18"/>
              </w:rPr>
              <w:t>.</w:t>
            </w:r>
            <w:r w:rsidRPr="008D0C51">
              <w:rPr>
                <w:rFonts w:ascii="Arial" w:hAnsi="Arial"/>
                <w:color w:val="000000"/>
                <w:sz w:val="18"/>
                <w:szCs w:val="18"/>
              </w:rPr>
              <w:t>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5B2DD097" w14:textId="77777777" w:rsidR="00F97D50" w:rsidRPr="00F06E67" w:rsidRDefault="00F97D50" w:rsidP="00140B72">
            <w:pPr>
              <w:jc w:val="center"/>
              <w:rPr>
                <w:rFonts w:ascii="Arial" w:hAnsi="Arial"/>
                <w:color w:val="000000"/>
                <w:sz w:val="18"/>
                <w:szCs w:val="18"/>
              </w:rPr>
            </w:pPr>
            <w:r w:rsidRPr="00F06E67">
              <w:rPr>
                <w:rFonts w:ascii="Arial" w:hAnsi="Arial"/>
                <w:color w:val="000000"/>
                <w:sz w:val="18"/>
                <w:szCs w:val="18"/>
              </w:rPr>
              <w:t>--</w:t>
            </w:r>
          </w:p>
        </w:tc>
        <w:tc>
          <w:tcPr>
            <w:tcW w:w="2880" w:type="dxa"/>
            <w:tcBorders>
              <w:top w:val="single" w:sz="4" w:space="0" w:color="auto"/>
              <w:left w:val="nil"/>
              <w:bottom w:val="single" w:sz="4" w:space="0" w:color="auto"/>
              <w:right w:val="single" w:sz="4" w:space="0" w:color="auto"/>
            </w:tcBorders>
            <w:vAlign w:val="center"/>
          </w:tcPr>
          <w:p w14:paraId="07A81EB4" w14:textId="77777777" w:rsidR="00F97D50" w:rsidRPr="00CD6AAB" w:rsidRDefault="00F97D50" w:rsidP="00140B72">
            <w:pPr>
              <w:rPr>
                <w:rFonts w:ascii="Arial" w:hAnsi="Arial"/>
                <w:color w:val="000000"/>
                <w:sz w:val="18"/>
                <w:szCs w:val="18"/>
              </w:rPr>
            </w:pPr>
            <w:r>
              <w:rPr>
                <w:rFonts w:ascii="Arial" w:hAnsi="Arial"/>
                <w:color w:val="000000"/>
                <w:sz w:val="18"/>
                <w:szCs w:val="18"/>
              </w:rPr>
              <w:t>ACGIH TLV</w:t>
            </w:r>
          </w:p>
        </w:tc>
      </w:tr>
      <w:tr w:rsidR="00F97D50" w:rsidRPr="008D0C51" w14:paraId="390B1CDF" w14:textId="77777777" w:rsidTr="00001BD6">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8CD70" w14:textId="77777777" w:rsidR="00F97D50" w:rsidRPr="00B127EE" w:rsidRDefault="00F97D50" w:rsidP="00140B72">
            <w:pPr>
              <w:rPr>
                <w:rFonts w:ascii="Arial" w:hAnsi="Arial"/>
                <w:color w:val="000000"/>
                <w:sz w:val="18"/>
                <w:szCs w:val="18"/>
              </w:rPr>
            </w:pPr>
            <w:r>
              <w:rPr>
                <w:rFonts w:ascii="Arial" w:hAnsi="Arial"/>
                <w:color w:val="000000"/>
                <w:sz w:val="18"/>
                <w:szCs w:val="18"/>
              </w:rPr>
              <w:t>PEI</w:t>
            </w:r>
          </w:p>
        </w:tc>
        <w:tc>
          <w:tcPr>
            <w:tcW w:w="1170" w:type="dxa"/>
            <w:tcBorders>
              <w:top w:val="single" w:sz="4" w:space="0" w:color="auto"/>
              <w:left w:val="nil"/>
              <w:bottom w:val="single" w:sz="4" w:space="0" w:color="auto"/>
              <w:right w:val="single" w:sz="4" w:space="0" w:color="auto"/>
            </w:tcBorders>
            <w:shd w:val="clear" w:color="auto" w:fill="auto"/>
            <w:vAlign w:val="center"/>
          </w:tcPr>
          <w:p w14:paraId="5E1E2737" w14:textId="03A8CA7A" w:rsidR="00F97D50" w:rsidRPr="008D0C51" w:rsidRDefault="00F97D50" w:rsidP="00140B72">
            <w:pPr>
              <w:jc w:val="center"/>
              <w:rPr>
                <w:rFonts w:ascii="Arial" w:hAnsi="Arial"/>
                <w:color w:val="000000"/>
                <w:sz w:val="18"/>
                <w:szCs w:val="18"/>
              </w:rPr>
            </w:pPr>
            <w:r w:rsidRPr="008D0C51">
              <w:rPr>
                <w:rFonts w:ascii="Arial" w:hAnsi="Arial"/>
                <w:color w:val="000000"/>
                <w:sz w:val="18"/>
                <w:szCs w:val="18"/>
              </w:rPr>
              <w:t>0</w:t>
            </w:r>
            <w:r w:rsidR="000830A4">
              <w:rPr>
                <w:rFonts w:ascii="Arial" w:hAnsi="Arial"/>
                <w:color w:val="000000"/>
                <w:sz w:val="18"/>
                <w:szCs w:val="18"/>
              </w:rPr>
              <w:t>.</w:t>
            </w:r>
            <w:r w:rsidRPr="008D0C51">
              <w:rPr>
                <w:rFonts w:ascii="Arial" w:hAnsi="Arial"/>
                <w:color w:val="000000"/>
                <w:sz w:val="18"/>
                <w:szCs w:val="18"/>
              </w:rPr>
              <w:t>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45D3478A" w14:textId="77777777" w:rsidR="00F97D50" w:rsidRPr="00F06E67" w:rsidRDefault="00F97D50" w:rsidP="00140B72">
            <w:pPr>
              <w:jc w:val="center"/>
              <w:rPr>
                <w:rFonts w:ascii="Arial" w:hAnsi="Arial"/>
                <w:color w:val="000000"/>
                <w:sz w:val="18"/>
                <w:szCs w:val="18"/>
              </w:rPr>
            </w:pPr>
            <w:r w:rsidRPr="00F06E67">
              <w:rPr>
                <w:rFonts w:ascii="Arial" w:hAnsi="Arial"/>
                <w:color w:val="000000"/>
                <w:sz w:val="18"/>
                <w:szCs w:val="18"/>
              </w:rPr>
              <w:t>--</w:t>
            </w:r>
          </w:p>
        </w:tc>
        <w:tc>
          <w:tcPr>
            <w:tcW w:w="2880" w:type="dxa"/>
            <w:tcBorders>
              <w:top w:val="single" w:sz="4" w:space="0" w:color="auto"/>
              <w:left w:val="nil"/>
              <w:bottom w:val="single" w:sz="4" w:space="0" w:color="auto"/>
              <w:right w:val="single" w:sz="4" w:space="0" w:color="auto"/>
            </w:tcBorders>
            <w:vAlign w:val="center"/>
          </w:tcPr>
          <w:p w14:paraId="556C5BD0" w14:textId="77777777" w:rsidR="00F97D50" w:rsidRPr="00CD6AAB" w:rsidRDefault="00F97D50" w:rsidP="00140B72">
            <w:pPr>
              <w:rPr>
                <w:rFonts w:ascii="Arial" w:hAnsi="Arial"/>
                <w:color w:val="000000"/>
                <w:sz w:val="18"/>
                <w:szCs w:val="18"/>
              </w:rPr>
            </w:pPr>
            <w:r>
              <w:rPr>
                <w:rFonts w:ascii="Arial" w:hAnsi="Arial"/>
                <w:color w:val="000000"/>
                <w:sz w:val="18"/>
                <w:szCs w:val="18"/>
              </w:rPr>
              <w:t>ACGIH TLV</w:t>
            </w:r>
          </w:p>
        </w:tc>
      </w:tr>
      <w:tr w:rsidR="00F97D50" w:rsidRPr="008D0C51" w14:paraId="264BD892" w14:textId="77777777" w:rsidTr="00001BD6">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F5679" w14:textId="77777777" w:rsidR="00F97D50" w:rsidRPr="00B127EE" w:rsidRDefault="00F97D50" w:rsidP="00140B72">
            <w:pPr>
              <w:rPr>
                <w:rFonts w:ascii="Arial" w:hAnsi="Arial"/>
                <w:color w:val="000000"/>
                <w:sz w:val="18"/>
                <w:szCs w:val="18"/>
              </w:rPr>
            </w:pPr>
            <w:r>
              <w:rPr>
                <w:rFonts w:ascii="Arial" w:hAnsi="Arial"/>
                <w:color w:val="000000"/>
                <w:sz w:val="18"/>
                <w:szCs w:val="18"/>
              </w:rPr>
              <w:t>Alberta</w:t>
            </w:r>
          </w:p>
        </w:tc>
        <w:tc>
          <w:tcPr>
            <w:tcW w:w="1170" w:type="dxa"/>
            <w:tcBorders>
              <w:top w:val="single" w:sz="4" w:space="0" w:color="auto"/>
              <w:left w:val="nil"/>
              <w:bottom w:val="single" w:sz="4" w:space="0" w:color="auto"/>
              <w:right w:val="single" w:sz="4" w:space="0" w:color="auto"/>
            </w:tcBorders>
            <w:shd w:val="clear" w:color="auto" w:fill="auto"/>
            <w:vAlign w:val="center"/>
          </w:tcPr>
          <w:p w14:paraId="36855A64" w14:textId="3ED9097E" w:rsidR="00F97D50" w:rsidRPr="008D0C51" w:rsidRDefault="00F97D50" w:rsidP="00140B72">
            <w:pPr>
              <w:jc w:val="center"/>
              <w:rPr>
                <w:rFonts w:ascii="Arial" w:hAnsi="Arial"/>
                <w:color w:val="000000"/>
                <w:sz w:val="18"/>
                <w:szCs w:val="18"/>
              </w:rPr>
            </w:pPr>
            <w:r w:rsidRPr="008D0C51">
              <w:rPr>
                <w:rFonts w:ascii="Arial" w:hAnsi="Arial"/>
                <w:color w:val="000000"/>
                <w:sz w:val="18"/>
                <w:szCs w:val="18"/>
              </w:rPr>
              <w:t>0</w:t>
            </w:r>
            <w:r w:rsidR="000830A4">
              <w:rPr>
                <w:rFonts w:ascii="Arial" w:hAnsi="Arial"/>
                <w:color w:val="000000"/>
                <w:sz w:val="18"/>
                <w:szCs w:val="18"/>
              </w:rPr>
              <w:t>.</w:t>
            </w:r>
            <w:r w:rsidRPr="008D0C51">
              <w:rPr>
                <w:rFonts w:ascii="Arial" w:hAnsi="Arial"/>
                <w:color w:val="000000"/>
                <w:sz w:val="18"/>
                <w:szCs w:val="18"/>
              </w:rPr>
              <w:t>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34E980AD" w14:textId="77777777" w:rsidR="00F97D50" w:rsidRPr="00F06E67" w:rsidRDefault="00F97D50" w:rsidP="00140B72">
            <w:pPr>
              <w:jc w:val="center"/>
              <w:rPr>
                <w:rFonts w:ascii="Arial" w:hAnsi="Arial"/>
                <w:color w:val="000000"/>
                <w:sz w:val="18"/>
                <w:szCs w:val="18"/>
              </w:rPr>
            </w:pPr>
            <w:r w:rsidRPr="00F06E67">
              <w:rPr>
                <w:rFonts w:ascii="Arial" w:hAnsi="Arial"/>
                <w:color w:val="000000"/>
                <w:sz w:val="18"/>
                <w:szCs w:val="18"/>
              </w:rPr>
              <w:t>--</w:t>
            </w:r>
          </w:p>
        </w:tc>
        <w:tc>
          <w:tcPr>
            <w:tcW w:w="2880" w:type="dxa"/>
            <w:tcBorders>
              <w:top w:val="single" w:sz="4" w:space="0" w:color="auto"/>
              <w:left w:val="nil"/>
              <w:bottom w:val="single" w:sz="4" w:space="0" w:color="auto"/>
              <w:right w:val="single" w:sz="4" w:space="0" w:color="auto"/>
            </w:tcBorders>
            <w:vAlign w:val="center"/>
          </w:tcPr>
          <w:p w14:paraId="7CFA3839" w14:textId="77777777" w:rsidR="00F97D50" w:rsidRPr="00CD6AAB" w:rsidRDefault="00F97D50" w:rsidP="00140B72">
            <w:pPr>
              <w:rPr>
                <w:rFonts w:ascii="Arial" w:hAnsi="Arial"/>
                <w:color w:val="000000"/>
                <w:sz w:val="18"/>
                <w:szCs w:val="18"/>
              </w:rPr>
            </w:pPr>
            <w:r>
              <w:rPr>
                <w:rFonts w:ascii="Arial" w:hAnsi="Arial"/>
                <w:color w:val="000000"/>
                <w:sz w:val="18"/>
                <w:szCs w:val="18"/>
              </w:rPr>
              <w:t>Schedule 1 Chemical Substances</w:t>
            </w:r>
          </w:p>
        </w:tc>
      </w:tr>
      <w:tr w:rsidR="00F97D50" w:rsidRPr="008D0C51" w14:paraId="6F1EE924" w14:textId="77777777" w:rsidTr="00001BD6">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0283D" w14:textId="77777777" w:rsidR="00F97D50" w:rsidRPr="00B127EE" w:rsidRDefault="00F97D50" w:rsidP="00140B72">
            <w:pPr>
              <w:rPr>
                <w:rFonts w:ascii="Arial" w:hAnsi="Arial"/>
                <w:color w:val="000000"/>
                <w:sz w:val="18"/>
                <w:szCs w:val="18"/>
              </w:rPr>
            </w:pPr>
            <w:r w:rsidRPr="00B127EE">
              <w:rPr>
                <w:rFonts w:ascii="Arial" w:hAnsi="Arial"/>
                <w:color w:val="000000"/>
                <w:sz w:val="18"/>
                <w:szCs w:val="18"/>
              </w:rPr>
              <w:t>Ontario</w:t>
            </w:r>
          </w:p>
        </w:tc>
        <w:tc>
          <w:tcPr>
            <w:tcW w:w="1170" w:type="dxa"/>
            <w:tcBorders>
              <w:top w:val="single" w:sz="4" w:space="0" w:color="auto"/>
              <w:left w:val="nil"/>
              <w:bottom w:val="single" w:sz="4" w:space="0" w:color="auto"/>
              <w:right w:val="single" w:sz="4" w:space="0" w:color="auto"/>
            </w:tcBorders>
            <w:shd w:val="clear" w:color="auto" w:fill="auto"/>
            <w:vAlign w:val="center"/>
          </w:tcPr>
          <w:p w14:paraId="54D485C6" w14:textId="7588E391" w:rsidR="00F97D50" w:rsidRPr="008D0C51" w:rsidRDefault="00F97D50" w:rsidP="00140B72">
            <w:pPr>
              <w:jc w:val="center"/>
              <w:rPr>
                <w:rFonts w:ascii="Arial" w:hAnsi="Arial"/>
                <w:color w:val="000000"/>
                <w:sz w:val="18"/>
                <w:szCs w:val="18"/>
              </w:rPr>
            </w:pPr>
            <w:r w:rsidRPr="008D0C51">
              <w:rPr>
                <w:rFonts w:ascii="Arial" w:hAnsi="Arial"/>
                <w:color w:val="000000"/>
                <w:sz w:val="18"/>
                <w:szCs w:val="18"/>
              </w:rPr>
              <w:t>0</w:t>
            </w:r>
            <w:r w:rsidR="000830A4">
              <w:rPr>
                <w:rFonts w:ascii="Arial" w:hAnsi="Arial"/>
                <w:color w:val="000000"/>
                <w:sz w:val="18"/>
                <w:szCs w:val="18"/>
              </w:rPr>
              <w:t>.</w:t>
            </w:r>
            <w:r w:rsidRPr="008D0C51">
              <w:rPr>
                <w:rFonts w:ascii="Arial" w:hAnsi="Arial"/>
                <w:color w:val="000000"/>
                <w:sz w:val="18"/>
                <w:szCs w:val="18"/>
              </w:rPr>
              <w:t>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781CE00F" w14:textId="77777777" w:rsidR="00F97D50" w:rsidRPr="00F06E67" w:rsidRDefault="00F97D50" w:rsidP="00140B72">
            <w:pPr>
              <w:jc w:val="center"/>
              <w:rPr>
                <w:rFonts w:ascii="Arial" w:hAnsi="Arial"/>
                <w:color w:val="000000"/>
                <w:sz w:val="18"/>
                <w:szCs w:val="18"/>
              </w:rPr>
            </w:pPr>
            <w:r w:rsidRPr="00F06E67">
              <w:rPr>
                <w:rFonts w:ascii="Arial" w:hAnsi="Arial"/>
                <w:color w:val="000000"/>
                <w:sz w:val="18"/>
                <w:szCs w:val="18"/>
              </w:rPr>
              <w:t>--</w:t>
            </w:r>
          </w:p>
        </w:tc>
        <w:tc>
          <w:tcPr>
            <w:tcW w:w="2880" w:type="dxa"/>
            <w:tcBorders>
              <w:top w:val="single" w:sz="4" w:space="0" w:color="auto"/>
              <w:left w:val="nil"/>
              <w:bottom w:val="single" w:sz="4" w:space="0" w:color="auto"/>
              <w:right w:val="single" w:sz="4" w:space="0" w:color="auto"/>
            </w:tcBorders>
            <w:vAlign w:val="center"/>
          </w:tcPr>
          <w:p w14:paraId="06CC8535" w14:textId="77777777" w:rsidR="00F97D50" w:rsidRPr="00CD6AAB" w:rsidRDefault="00F97D50" w:rsidP="00140B72">
            <w:pPr>
              <w:rPr>
                <w:rFonts w:ascii="Arial" w:hAnsi="Arial"/>
                <w:color w:val="000000"/>
                <w:sz w:val="18"/>
                <w:szCs w:val="18"/>
              </w:rPr>
            </w:pPr>
            <w:r>
              <w:rPr>
                <w:rFonts w:ascii="Arial" w:hAnsi="Arial"/>
                <w:color w:val="000000"/>
                <w:sz w:val="18"/>
                <w:szCs w:val="18"/>
              </w:rPr>
              <w:t>Table 1 Occupational Exposure Limits for Ontario Workplaces</w:t>
            </w:r>
          </w:p>
        </w:tc>
      </w:tr>
      <w:tr w:rsidR="00F97D50" w:rsidRPr="008D0C51" w14:paraId="7D117F3F" w14:textId="77777777" w:rsidTr="00001BD6">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2EE56" w14:textId="77777777" w:rsidR="00F97D50" w:rsidRPr="00B127EE" w:rsidRDefault="00F97D50" w:rsidP="00140B72">
            <w:pPr>
              <w:rPr>
                <w:rFonts w:ascii="Arial" w:hAnsi="Arial"/>
                <w:color w:val="000000"/>
                <w:sz w:val="18"/>
                <w:szCs w:val="18"/>
              </w:rPr>
            </w:pPr>
            <w:r>
              <w:rPr>
                <w:rFonts w:ascii="Arial" w:hAnsi="Arial"/>
                <w:color w:val="000000"/>
                <w:sz w:val="18"/>
                <w:szCs w:val="18"/>
              </w:rPr>
              <w:t>Saskatchewan</w:t>
            </w:r>
          </w:p>
        </w:tc>
        <w:tc>
          <w:tcPr>
            <w:tcW w:w="1170" w:type="dxa"/>
            <w:tcBorders>
              <w:top w:val="single" w:sz="4" w:space="0" w:color="auto"/>
              <w:left w:val="nil"/>
              <w:bottom w:val="single" w:sz="4" w:space="0" w:color="auto"/>
              <w:right w:val="single" w:sz="4" w:space="0" w:color="auto"/>
            </w:tcBorders>
            <w:shd w:val="clear" w:color="auto" w:fill="auto"/>
            <w:vAlign w:val="center"/>
          </w:tcPr>
          <w:p w14:paraId="0FDE0E38" w14:textId="538A95B5" w:rsidR="00F97D50" w:rsidRPr="008D0C51" w:rsidRDefault="00F97D50" w:rsidP="00140B72">
            <w:pPr>
              <w:jc w:val="center"/>
              <w:rPr>
                <w:rFonts w:ascii="Arial" w:hAnsi="Arial"/>
                <w:color w:val="000000"/>
                <w:sz w:val="18"/>
                <w:szCs w:val="18"/>
              </w:rPr>
            </w:pPr>
            <w:r>
              <w:rPr>
                <w:rFonts w:ascii="Arial" w:hAnsi="Arial"/>
                <w:color w:val="000000"/>
                <w:sz w:val="18"/>
                <w:szCs w:val="18"/>
              </w:rPr>
              <w:t>0</w:t>
            </w:r>
            <w:r w:rsidR="000830A4">
              <w:rPr>
                <w:rFonts w:ascii="Arial" w:hAnsi="Arial"/>
                <w:color w:val="000000"/>
                <w:sz w:val="18"/>
                <w:szCs w:val="18"/>
              </w:rPr>
              <w:t>.</w:t>
            </w:r>
            <w:r>
              <w:rPr>
                <w:rFonts w:ascii="Arial" w:hAnsi="Arial"/>
                <w:color w:val="000000"/>
                <w:sz w:val="18"/>
                <w:szCs w:val="18"/>
              </w:rPr>
              <w:t>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54D43DEE" w14:textId="7D744819" w:rsidR="00F97D50" w:rsidRPr="00F06E67" w:rsidRDefault="00F97D50" w:rsidP="00140B72">
            <w:pPr>
              <w:jc w:val="center"/>
              <w:rPr>
                <w:rFonts w:ascii="Arial" w:hAnsi="Arial"/>
                <w:color w:val="000000"/>
                <w:sz w:val="18"/>
                <w:szCs w:val="18"/>
              </w:rPr>
            </w:pPr>
            <w:r>
              <w:rPr>
                <w:rFonts w:ascii="Arial" w:hAnsi="Arial"/>
                <w:color w:val="000000"/>
                <w:sz w:val="18"/>
                <w:szCs w:val="18"/>
              </w:rPr>
              <w:t>0</w:t>
            </w:r>
            <w:r w:rsidR="000830A4">
              <w:rPr>
                <w:rFonts w:ascii="Arial" w:hAnsi="Arial"/>
                <w:color w:val="000000"/>
                <w:sz w:val="18"/>
                <w:szCs w:val="18"/>
              </w:rPr>
              <w:t>.</w:t>
            </w:r>
            <w:r>
              <w:rPr>
                <w:rFonts w:ascii="Arial" w:hAnsi="Arial"/>
                <w:color w:val="000000"/>
                <w:sz w:val="18"/>
                <w:szCs w:val="18"/>
              </w:rPr>
              <w:t>06</w:t>
            </w:r>
          </w:p>
        </w:tc>
        <w:tc>
          <w:tcPr>
            <w:tcW w:w="2880" w:type="dxa"/>
            <w:tcBorders>
              <w:top w:val="single" w:sz="4" w:space="0" w:color="auto"/>
              <w:left w:val="nil"/>
              <w:bottom w:val="single" w:sz="4" w:space="0" w:color="auto"/>
              <w:right w:val="single" w:sz="4" w:space="0" w:color="auto"/>
            </w:tcBorders>
            <w:vAlign w:val="center"/>
          </w:tcPr>
          <w:p w14:paraId="6D58A727" w14:textId="77777777" w:rsidR="00F97D50" w:rsidRPr="00CD6AAB" w:rsidRDefault="00F97D50" w:rsidP="00140B72">
            <w:pPr>
              <w:rPr>
                <w:rFonts w:ascii="Arial" w:hAnsi="Arial"/>
                <w:color w:val="000000"/>
                <w:sz w:val="18"/>
                <w:szCs w:val="18"/>
              </w:rPr>
            </w:pPr>
            <w:r>
              <w:rPr>
                <w:rFonts w:ascii="Arial" w:hAnsi="Arial"/>
                <w:color w:val="000000"/>
                <w:sz w:val="18"/>
                <w:szCs w:val="18"/>
              </w:rPr>
              <w:t>Table 18 Contamination Limits</w:t>
            </w:r>
          </w:p>
        </w:tc>
      </w:tr>
      <w:tr w:rsidR="00F97D50" w:rsidRPr="008D0C51" w14:paraId="61F24860" w14:textId="77777777" w:rsidTr="00001BD6">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B8C4C" w14:textId="77777777" w:rsidR="00F97D50" w:rsidRPr="00B127EE" w:rsidRDefault="00F97D50" w:rsidP="00140B72">
            <w:pPr>
              <w:rPr>
                <w:rFonts w:ascii="Arial" w:hAnsi="Arial"/>
                <w:color w:val="000000"/>
                <w:sz w:val="18"/>
                <w:szCs w:val="18"/>
              </w:rPr>
            </w:pPr>
            <w:r w:rsidRPr="00B127EE">
              <w:rPr>
                <w:rFonts w:ascii="Arial" w:hAnsi="Arial"/>
                <w:color w:val="000000"/>
                <w:sz w:val="18"/>
                <w:szCs w:val="18"/>
              </w:rPr>
              <w:t>Québec</w:t>
            </w:r>
          </w:p>
        </w:tc>
        <w:tc>
          <w:tcPr>
            <w:tcW w:w="1170" w:type="dxa"/>
            <w:tcBorders>
              <w:top w:val="single" w:sz="4" w:space="0" w:color="auto"/>
              <w:left w:val="nil"/>
              <w:bottom w:val="single" w:sz="4" w:space="0" w:color="auto"/>
              <w:right w:val="single" w:sz="4" w:space="0" w:color="auto"/>
            </w:tcBorders>
            <w:shd w:val="clear" w:color="auto" w:fill="auto"/>
            <w:vAlign w:val="center"/>
          </w:tcPr>
          <w:p w14:paraId="2452158E" w14:textId="7E82C742" w:rsidR="00F97D50" w:rsidRPr="008D0C51" w:rsidRDefault="00F97D50" w:rsidP="00140B72">
            <w:pPr>
              <w:jc w:val="center"/>
              <w:rPr>
                <w:rFonts w:ascii="Arial" w:hAnsi="Arial"/>
                <w:color w:val="000000"/>
                <w:sz w:val="18"/>
                <w:szCs w:val="18"/>
              </w:rPr>
            </w:pPr>
            <w:r w:rsidRPr="008D0C51">
              <w:rPr>
                <w:rFonts w:ascii="Arial" w:hAnsi="Arial"/>
                <w:color w:val="000000"/>
                <w:sz w:val="18"/>
                <w:szCs w:val="18"/>
              </w:rPr>
              <w:t>0</w:t>
            </w:r>
            <w:r w:rsidR="000830A4">
              <w:rPr>
                <w:rFonts w:ascii="Arial" w:hAnsi="Arial"/>
                <w:color w:val="000000"/>
                <w:sz w:val="18"/>
                <w:szCs w:val="18"/>
              </w:rPr>
              <w:t>.</w:t>
            </w:r>
            <w:r w:rsidRPr="008D0C51">
              <w:rPr>
                <w:rFonts w:ascii="Arial" w:hAnsi="Arial"/>
                <w:color w:val="000000"/>
                <w:sz w:val="18"/>
                <w:szCs w:val="18"/>
              </w:rPr>
              <w:t>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7C11A92C" w14:textId="77777777" w:rsidR="00F97D50" w:rsidRPr="00F06E67" w:rsidRDefault="00F97D50" w:rsidP="00140B72">
            <w:pPr>
              <w:jc w:val="center"/>
              <w:rPr>
                <w:rFonts w:ascii="Arial" w:hAnsi="Arial"/>
                <w:color w:val="000000"/>
                <w:sz w:val="18"/>
                <w:szCs w:val="18"/>
              </w:rPr>
            </w:pPr>
            <w:r w:rsidRPr="00F06E67">
              <w:rPr>
                <w:rFonts w:ascii="Arial" w:hAnsi="Arial"/>
                <w:color w:val="000000"/>
                <w:sz w:val="18"/>
                <w:szCs w:val="18"/>
              </w:rPr>
              <w:t>--</w:t>
            </w:r>
          </w:p>
        </w:tc>
        <w:tc>
          <w:tcPr>
            <w:tcW w:w="2880" w:type="dxa"/>
            <w:tcBorders>
              <w:top w:val="single" w:sz="4" w:space="0" w:color="auto"/>
              <w:left w:val="nil"/>
              <w:bottom w:val="single" w:sz="4" w:space="0" w:color="auto"/>
              <w:right w:val="single" w:sz="4" w:space="0" w:color="auto"/>
            </w:tcBorders>
            <w:vAlign w:val="center"/>
          </w:tcPr>
          <w:p w14:paraId="4C93ECDA" w14:textId="77777777" w:rsidR="00F97D50" w:rsidRPr="00CD6AAB" w:rsidRDefault="00F97D50" w:rsidP="00140B72">
            <w:pPr>
              <w:rPr>
                <w:rFonts w:ascii="Arial" w:hAnsi="Arial"/>
                <w:color w:val="000000"/>
                <w:sz w:val="18"/>
                <w:szCs w:val="18"/>
              </w:rPr>
            </w:pPr>
            <w:r>
              <w:rPr>
                <w:rFonts w:ascii="Arial" w:hAnsi="Arial"/>
                <w:color w:val="000000"/>
                <w:sz w:val="18"/>
                <w:szCs w:val="18"/>
              </w:rPr>
              <w:t>Schedule 1 Permissible Exposure Values</w:t>
            </w:r>
          </w:p>
        </w:tc>
      </w:tr>
      <w:tr w:rsidR="00F97D50" w:rsidRPr="008D0C51" w14:paraId="26A86EA2" w14:textId="77777777" w:rsidTr="00001BD6">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F7B45" w14:textId="77777777" w:rsidR="00F97D50" w:rsidRPr="00B127EE" w:rsidRDefault="00F97D50" w:rsidP="00140B72">
            <w:pPr>
              <w:rPr>
                <w:rFonts w:ascii="Arial" w:hAnsi="Arial"/>
                <w:color w:val="000000"/>
                <w:sz w:val="18"/>
                <w:szCs w:val="18"/>
              </w:rPr>
            </w:pPr>
            <w:r>
              <w:rPr>
                <w:rFonts w:ascii="Arial" w:hAnsi="Arial"/>
                <w:color w:val="000000"/>
                <w:sz w:val="18"/>
                <w:szCs w:val="18"/>
              </w:rPr>
              <w:t>Nunavut</w:t>
            </w:r>
          </w:p>
        </w:tc>
        <w:tc>
          <w:tcPr>
            <w:tcW w:w="1170" w:type="dxa"/>
            <w:tcBorders>
              <w:top w:val="single" w:sz="4" w:space="0" w:color="auto"/>
              <w:left w:val="nil"/>
              <w:bottom w:val="single" w:sz="4" w:space="0" w:color="auto"/>
              <w:right w:val="single" w:sz="4" w:space="0" w:color="auto"/>
            </w:tcBorders>
            <w:shd w:val="clear" w:color="auto" w:fill="auto"/>
            <w:vAlign w:val="center"/>
          </w:tcPr>
          <w:p w14:paraId="00B8CB3B" w14:textId="34963549" w:rsidR="00F97D50" w:rsidRPr="008D0C51" w:rsidRDefault="00F97D50" w:rsidP="00140B72">
            <w:pPr>
              <w:jc w:val="center"/>
              <w:rPr>
                <w:rFonts w:ascii="Arial" w:hAnsi="Arial"/>
                <w:color w:val="000000"/>
                <w:sz w:val="18"/>
                <w:szCs w:val="18"/>
              </w:rPr>
            </w:pPr>
            <w:r>
              <w:rPr>
                <w:rFonts w:ascii="Arial" w:hAnsi="Arial"/>
                <w:color w:val="000000"/>
                <w:sz w:val="18"/>
                <w:szCs w:val="18"/>
              </w:rPr>
              <w:t>0</w:t>
            </w:r>
            <w:r w:rsidR="000830A4">
              <w:rPr>
                <w:rFonts w:ascii="Arial" w:hAnsi="Arial"/>
                <w:color w:val="000000"/>
                <w:sz w:val="18"/>
                <w:szCs w:val="18"/>
              </w:rPr>
              <w:t>.</w:t>
            </w:r>
            <w:r>
              <w:rPr>
                <w:rFonts w:ascii="Arial" w:hAnsi="Arial"/>
                <w:color w:val="000000"/>
                <w:sz w:val="18"/>
                <w:szCs w:val="18"/>
              </w:rPr>
              <w:t>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4C593CA6" w14:textId="316D40E5" w:rsidR="00F97D50" w:rsidRPr="00F06E67" w:rsidRDefault="00F97D50" w:rsidP="00140B72">
            <w:pPr>
              <w:jc w:val="center"/>
              <w:rPr>
                <w:rFonts w:ascii="Arial" w:hAnsi="Arial"/>
                <w:color w:val="000000"/>
                <w:sz w:val="18"/>
                <w:szCs w:val="18"/>
              </w:rPr>
            </w:pPr>
            <w:r>
              <w:rPr>
                <w:rFonts w:ascii="Arial" w:hAnsi="Arial"/>
                <w:color w:val="000000"/>
                <w:sz w:val="18"/>
                <w:szCs w:val="18"/>
              </w:rPr>
              <w:t>0</w:t>
            </w:r>
            <w:r w:rsidR="000830A4">
              <w:rPr>
                <w:rFonts w:ascii="Arial" w:hAnsi="Arial"/>
                <w:color w:val="000000"/>
                <w:sz w:val="18"/>
                <w:szCs w:val="18"/>
              </w:rPr>
              <w:t>.</w:t>
            </w:r>
            <w:r>
              <w:rPr>
                <w:rFonts w:ascii="Arial" w:hAnsi="Arial"/>
                <w:color w:val="000000"/>
                <w:sz w:val="18"/>
                <w:szCs w:val="18"/>
              </w:rPr>
              <w:t>06</w:t>
            </w:r>
          </w:p>
        </w:tc>
        <w:tc>
          <w:tcPr>
            <w:tcW w:w="2880" w:type="dxa"/>
            <w:tcBorders>
              <w:top w:val="single" w:sz="4" w:space="0" w:color="auto"/>
              <w:left w:val="nil"/>
              <w:bottom w:val="single" w:sz="4" w:space="0" w:color="auto"/>
              <w:right w:val="single" w:sz="4" w:space="0" w:color="auto"/>
            </w:tcBorders>
            <w:vAlign w:val="center"/>
          </w:tcPr>
          <w:p w14:paraId="16787836" w14:textId="77777777" w:rsidR="00F97D50" w:rsidRPr="00CD6AAB" w:rsidRDefault="00F97D50" w:rsidP="00140B72">
            <w:pPr>
              <w:rPr>
                <w:rFonts w:ascii="Arial" w:hAnsi="Arial"/>
                <w:color w:val="000000"/>
                <w:sz w:val="18"/>
                <w:szCs w:val="18"/>
              </w:rPr>
            </w:pPr>
            <w:r>
              <w:rPr>
                <w:rFonts w:ascii="Arial" w:hAnsi="Arial"/>
                <w:color w:val="000000"/>
                <w:sz w:val="18"/>
                <w:szCs w:val="18"/>
              </w:rPr>
              <w:t>Schedule O Contamination Limits</w:t>
            </w:r>
          </w:p>
        </w:tc>
      </w:tr>
      <w:tr w:rsidR="00F97D50" w:rsidRPr="008D0C51" w14:paraId="4FD991E4" w14:textId="77777777" w:rsidTr="00001BD6">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90D7A" w14:textId="77777777" w:rsidR="00F97D50" w:rsidRPr="00B127EE" w:rsidRDefault="00F97D50" w:rsidP="00140B72">
            <w:pPr>
              <w:rPr>
                <w:rFonts w:ascii="Arial" w:hAnsi="Arial"/>
                <w:color w:val="000000"/>
                <w:sz w:val="18"/>
                <w:szCs w:val="18"/>
              </w:rPr>
            </w:pPr>
            <w:r>
              <w:rPr>
                <w:rFonts w:ascii="Arial" w:hAnsi="Arial"/>
                <w:color w:val="000000"/>
                <w:sz w:val="18"/>
                <w:szCs w:val="18"/>
              </w:rPr>
              <w:t>NWT</w:t>
            </w:r>
          </w:p>
        </w:tc>
        <w:tc>
          <w:tcPr>
            <w:tcW w:w="1170" w:type="dxa"/>
            <w:tcBorders>
              <w:top w:val="single" w:sz="4" w:space="0" w:color="auto"/>
              <w:left w:val="nil"/>
              <w:bottom w:val="single" w:sz="4" w:space="0" w:color="auto"/>
              <w:right w:val="single" w:sz="4" w:space="0" w:color="auto"/>
            </w:tcBorders>
            <w:shd w:val="clear" w:color="auto" w:fill="auto"/>
            <w:vAlign w:val="center"/>
          </w:tcPr>
          <w:p w14:paraId="3E76C5E1" w14:textId="2E166312" w:rsidR="00F97D50" w:rsidRPr="008D0C51" w:rsidRDefault="00F97D50" w:rsidP="00140B72">
            <w:pPr>
              <w:jc w:val="center"/>
              <w:rPr>
                <w:rFonts w:ascii="Arial" w:hAnsi="Arial"/>
                <w:color w:val="000000"/>
                <w:sz w:val="18"/>
                <w:szCs w:val="18"/>
              </w:rPr>
            </w:pPr>
            <w:r>
              <w:rPr>
                <w:rFonts w:ascii="Arial" w:hAnsi="Arial"/>
                <w:color w:val="000000"/>
                <w:sz w:val="18"/>
                <w:szCs w:val="18"/>
              </w:rPr>
              <w:t>0</w:t>
            </w:r>
            <w:r w:rsidR="000830A4">
              <w:rPr>
                <w:rFonts w:ascii="Arial" w:hAnsi="Arial"/>
                <w:color w:val="000000"/>
                <w:sz w:val="18"/>
                <w:szCs w:val="18"/>
              </w:rPr>
              <w:t>.</w:t>
            </w:r>
            <w:r>
              <w:rPr>
                <w:rFonts w:ascii="Arial" w:hAnsi="Arial"/>
                <w:color w:val="000000"/>
                <w:sz w:val="18"/>
                <w:szCs w:val="18"/>
              </w:rPr>
              <w:t>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6D922A4B" w14:textId="4FA1AF86" w:rsidR="00F97D50" w:rsidRPr="00F06E67" w:rsidRDefault="00F97D50" w:rsidP="00140B72">
            <w:pPr>
              <w:jc w:val="center"/>
              <w:rPr>
                <w:rFonts w:ascii="Arial" w:hAnsi="Arial"/>
                <w:color w:val="000000"/>
                <w:sz w:val="18"/>
                <w:szCs w:val="18"/>
              </w:rPr>
            </w:pPr>
            <w:r>
              <w:rPr>
                <w:rFonts w:ascii="Arial" w:hAnsi="Arial"/>
                <w:color w:val="000000"/>
                <w:sz w:val="18"/>
                <w:szCs w:val="18"/>
              </w:rPr>
              <w:t>0</w:t>
            </w:r>
            <w:r w:rsidR="000830A4">
              <w:rPr>
                <w:rFonts w:ascii="Arial" w:hAnsi="Arial"/>
                <w:color w:val="000000"/>
                <w:sz w:val="18"/>
                <w:szCs w:val="18"/>
              </w:rPr>
              <w:t>.</w:t>
            </w:r>
            <w:r>
              <w:rPr>
                <w:rFonts w:ascii="Arial" w:hAnsi="Arial"/>
                <w:color w:val="000000"/>
                <w:sz w:val="18"/>
                <w:szCs w:val="18"/>
              </w:rPr>
              <w:t>06</w:t>
            </w:r>
          </w:p>
        </w:tc>
        <w:tc>
          <w:tcPr>
            <w:tcW w:w="2880" w:type="dxa"/>
            <w:tcBorders>
              <w:top w:val="single" w:sz="4" w:space="0" w:color="auto"/>
              <w:left w:val="nil"/>
              <w:bottom w:val="single" w:sz="4" w:space="0" w:color="auto"/>
              <w:right w:val="single" w:sz="4" w:space="0" w:color="auto"/>
            </w:tcBorders>
            <w:vAlign w:val="center"/>
          </w:tcPr>
          <w:p w14:paraId="1B6D6C1F" w14:textId="77777777" w:rsidR="00F97D50" w:rsidRPr="00CD6AAB" w:rsidRDefault="00F97D50" w:rsidP="00140B72">
            <w:pPr>
              <w:rPr>
                <w:rFonts w:ascii="Arial" w:hAnsi="Arial"/>
                <w:color w:val="000000"/>
                <w:sz w:val="18"/>
                <w:szCs w:val="18"/>
              </w:rPr>
            </w:pPr>
            <w:r>
              <w:rPr>
                <w:rFonts w:ascii="Arial" w:hAnsi="Arial"/>
                <w:color w:val="000000"/>
                <w:sz w:val="18"/>
                <w:szCs w:val="18"/>
              </w:rPr>
              <w:t>Schedule O Contamination Limits</w:t>
            </w:r>
          </w:p>
        </w:tc>
      </w:tr>
      <w:tr w:rsidR="00F97D50" w:rsidRPr="00863936" w14:paraId="69534546" w14:textId="77777777" w:rsidTr="00001BD6">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EAD3F" w14:textId="77777777" w:rsidR="00F97D50" w:rsidRPr="00B127EE" w:rsidRDefault="00F97D50" w:rsidP="00140B72">
            <w:pPr>
              <w:rPr>
                <w:rFonts w:ascii="Arial" w:hAnsi="Arial"/>
                <w:color w:val="000000"/>
                <w:sz w:val="18"/>
                <w:szCs w:val="18"/>
              </w:rPr>
            </w:pPr>
            <w:r>
              <w:rPr>
                <w:rFonts w:ascii="Arial" w:hAnsi="Arial"/>
                <w:color w:val="000000"/>
                <w:sz w:val="18"/>
                <w:szCs w:val="18"/>
              </w:rPr>
              <w:t>Yukon</w:t>
            </w:r>
          </w:p>
        </w:tc>
        <w:tc>
          <w:tcPr>
            <w:tcW w:w="1170" w:type="dxa"/>
            <w:tcBorders>
              <w:top w:val="single" w:sz="4" w:space="0" w:color="auto"/>
              <w:left w:val="nil"/>
              <w:bottom w:val="single" w:sz="4" w:space="0" w:color="auto"/>
              <w:right w:val="single" w:sz="4" w:space="0" w:color="auto"/>
            </w:tcBorders>
            <w:shd w:val="clear" w:color="auto" w:fill="auto"/>
            <w:vAlign w:val="center"/>
          </w:tcPr>
          <w:p w14:paraId="7609266C" w14:textId="51F1D60F" w:rsidR="00F97D50" w:rsidRPr="008D0C51" w:rsidRDefault="00F97D50" w:rsidP="00140B72">
            <w:pPr>
              <w:jc w:val="center"/>
              <w:rPr>
                <w:rFonts w:ascii="Arial" w:hAnsi="Arial"/>
                <w:color w:val="000000"/>
                <w:sz w:val="18"/>
                <w:szCs w:val="18"/>
              </w:rPr>
            </w:pPr>
            <w:r>
              <w:rPr>
                <w:rFonts w:ascii="Arial" w:hAnsi="Arial"/>
                <w:color w:val="000000"/>
                <w:sz w:val="18"/>
                <w:szCs w:val="18"/>
              </w:rPr>
              <w:t>0</w:t>
            </w:r>
            <w:r w:rsidR="000830A4">
              <w:rPr>
                <w:rFonts w:ascii="Arial" w:hAnsi="Arial"/>
                <w:color w:val="000000"/>
                <w:sz w:val="18"/>
                <w:szCs w:val="18"/>
              </w:rPr>
              <w:t>.</w:t>
            </w:r>
            <w:r>
              <w:rPr>
                <w:rFonts w:ascii="Arial" w:hAnsi="Arial"/>
                <w:color w:val="000000"/>
                <w:sz w:val="18"/>
                <w:szCs w:val="18"/>
              </w:rPr>
              <w:t>05</w:t>
            </w:r>
          </w:p>
        </w:tc>
        <w:tc>
          <w:tcPr>
            <w:tcW w:w="1260" w:type="dxa"/>
            <w:tcBorders>
              <w:top w:val="single" w:sz="4" w:space="0" w:color="auto"/>
              <w:left w:val="nil"/>
              <w:bottom w:val="single" w:sz="4" w:space="0" w:color="auto"/>
              <w:right w:val="single" w:sz="4" w:space="0" w:color="auto"/>
            </w:tcBorders>
            <w:shd w:val="clear" w:color="auto" w:fill="auto"/>
            <w:vAlign w:val="center"/>
          </w:tcPr>
          <w:p w14:paraId="5813E396" w14:textId="3CEBF83B" w:rsidR="00F97D50" w:rsidRPr="00F06E67" w:rsidRDefault="00F97D50" w:rsidP="00140B72">
            <w:pPr>
              <w:jc w:val="center"/>
              <w:rPr>
                <w:rFonts w:ascii="Arial" w:hAnsi="Arial"/>
                <w:color w:val="000000"/>
                <w:sz w:val="18"/>
                <w:szCs w:val="18"/>
              </w:rPr>
            </w:pPr>
            <w:r>
              <w:rPr>
                <w:rFonts w:ascii="Arial" w:hAnsi="Arial"/>
                <w:color w:val="000000"/>
                <w:sz w:val="18"/>
                <w:szCs w:val="18"/>
              </w:rPr>
              <w:t>0</w:t>
            </w:r>
            <w:r w:rsidR="000830A4">
              <w:rPr>
                <w:rFonts w:ascii="Arial" w:hAnsi="Arial"/>
                <w:color w:val="000000"/>
                <w:sz w:val="18"/>
                <w:szCs w:val="18"/>
              </w:rPr>
              <w:t>.</w:t>
            </w:r>
            <w:r>
              <w:rPr>
                <w:rFonts w:ascii="Arial" w:hAnsi="Arial"/>
                <w:color w:val="000000"/>
                <w:sz w:val="18"/>
                <w:szCs w:val="18"/>
              </w:rPr>
              <w:t>15</w:t>
            </w:r>
          </w:p>
        </w:tc>
        <w:tc>
          <w:tcPr>
            <w:tcW w:w="2880" w:type="dxa"/>
            <w:tcBorders>
              <w:top w:val="single" w:sz="4" w:space="0" w:color="auto"/>
              <w:left w:val="nil"/>
              <w:bottom w:val="single" w:sz="4" w:space="0" w:color="auto"/>
              <w:right w:val="single" w:sz="4" w:space="0" w:color="auto"/>
            </w:tcBorders>
            <w:vAlign w:val="center"/>
          </w:tcPr>
          <w:p w14:paraId="0E0ED021" w14:textId="77777777" w:rsidR="00F97D50" w:rsidRPr="00A31275" w:rsidRDefault="00F97D50" w:rsidP="00140B72">
            <w:pPr>
              <w:rPr>
                <w:rFonts w:ascii="Arial" w:hAnsi="Arial"/>
                <w:color w:val="000000"/>
                <w:sz w:val="18"/>
                <w:szCs w:val="18"/>
                <w:lang w:val="fr-CA"/>
              </w:rPr>
            </w:pPr>
            <w:r w:rsidRPr="00A31275">
              <w:rPr>
                <w:rFonts w:ascii="Arial" w:hAnsi="Arial"/>
                <w:color w:val="000000"/>
                <w:sz w:val="18"/>
                <w:szCs w:val="18"/>
                <w:lang w:val="fr-CA"/>
              </w:rPr>
              <w:t xml:space="preserve">Table 8 Permissible Concentrations for </w:t>
            </w:r>
            <w:proofErr w:type="spellStart"/>
            <w:r w:rsidRPr="00A31275">
              <w:rPr>
                <w:rFonts w:ascii="Arial" w:hAnsi="Arial"/>
                <w:color w:val="000000"/>
                <w:sz w:val="18"/>
                <w:szCs w:val="18"/>
                <w:lang w:val="fr-CA"/>
              </w:rPr>
              <w:t>Airborne</w:t>
            </w:r>
            <w:proofErr w:type="spellEnd"/>
            <w:r w:rsidRPr="00A31275">
              <w:rPr>
                <w:rFonts w:ascii="Arial" w:hAnsi="Arial"/>
                <w:color w:val="000000"/>
                <w:sz w:val="18"/>
                <w:szCs w:val="18"/>
                <w:lang w:val="fr-CA"/>
              </w:rPr>
              <w:t xml:space="preserve"> Contaminant Substances</w:t>
            </w:r>
          </w:p>
        </w:tc>
      </w:tr>
      <w:tr w:rsidR="00F97D50" w:rsidRPr="002B39EE" w14:paraId="20B758B6" w14:textId="77777777" w:rsidTr="00001BD6">
        <w:trPr>
          <w:trHeight w:val="300"/>
        </w:trPr>
        <w:tc>
          <w:tcPr>
            <w:tcW w:w="104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94E1399" w14:textId="77777777" w:rsidR="002B39EE" w:rsidRPr="002B39EE" w:rsidRDefault="002B39EE" w:rsidP="002B39EE">
            <w:pPr>
              <w:rPr>
                <w:rFonts w:ascii="Arial" w:hAnsi="Arial"/>
                <w:b/>
                <w:bCs/>
                <w:sz w:val="18"/>
                <w:szCs w:val="18"/>
              </w:rPr>
            </w:pPr>
            <w:r w:rsidRPr="002B39EE">
              <w:rPr>
                <w:rFonts w:ascii="Arial" w:hAnsi="Arial"/>
                <w:b/>
                <w:bCs/>
                <w:sz w:val="18"/>
                <w:szCs w:val="18"/>
              </w:rPr>
              <w:t xml:space="preserve">Cadmium </w:t>
            </w:r>
            <w:proofErr w:type="spellStart"/>
            <w:r w:rsidRPr="002B39EE">
              <w:rPr>
                <w:rFonts w:ascii="Arial" w:hAnsi="Arial"/>
                <w:b/>
                <w:bCs/>
                <w:sz w:val="18"/>
                <w:szCs w:val="18"/>
              </w:rPr>
              <w:t>sulfoselenide</w:t>
            </w:r>
            <w:proofErr w:type="spellEnd"/>
            <w:r w:rsidRPr="002B39EE">
              <w:rPr>
                <w:rFonts w:ascii="Arial" w:hAnsi="Arial"/>
                <w:b/>
                <w:bCs/>
                <w:sz w:val="18"/>
                <w:szCs w:val="18"/>
              </w:rPr>
              <w:t xml:space="preserve"> orange (as Cd)</w:t>
            </w:r>
          </w:p>
          <w:p w14:paraId="0352A9A1" w14:textId="77777777" w:rsidR="002B39EE" w:rsidRPr="002B39EE" w:rsidRDefault="002B39EE" w:rsidP="002B39EE">
            <w:pPr>
              <w:rPr>
                <w:rFonts w:ascii="Arial" w:hAnsi="Arial"/>
                <w:b/>
                <w:bCs/>
                <w:sz w:val="18"/>
                <w:szCs w:val="18"/>
              </w:rPr>
            </w:pPr>
            <w:r w:rsidRPr="002B39EE">
              <w:rPr>
                <w:rFonts w:ascii="Arial" w:hAnsi="Arial"/>
                <w:b/>
                <w:bCs/>
                <w:sz w:val="18"/>
                <w:szCs w:val="18"/>
              </w:rPr>
              <w:t xml:space="preserve">Cadmium </w:t>
            </w:r>
            <w:proofErr w:type="spellStart"/>
            <w:r w:rsidRPr="002B39EE">
              <w:rPr>
                <w:rFonts w:ascii="Arial" w:hAnsi="Arial"/>
                <w:b/>
                <w:bCs/>
                <w:sz w:val="18"/>
                <w:szCs w:val="18"/>
              </w:rPr>
              <w:t>sulfoselenide</w:t>
            </w:r>
            <w:proofErr w:type="spellEnd"/>
            <w:r w:rsidRPr="002B39EE">
              <w:rPr>
                <w:rFonts w:ascii="Arial" w:hAnsi="Arial"/>
                <w:b/>
                <w:bCs/>
                <w:sz w:val="18"/>
                <w:szCs w:val="18"/>
              </w:rPr>
              <w:t xml:space="preserve"> red (as Cd)</w:t>
            </w:r>
          </w:p>
          <w:p w14:paraId="438D59B5" w14:textId="15423F30" w:rsidR="00F97D50" w:rsidRPr="002B39EE" w:rsidRDefault="002B39EE" w:rsidP="002B39EE">
            <w:pPr>
              <w:rPr>
                <w:rFonts w:ascii="Arial" w:hAnsi="Arial"/>
                <w:b/>
                <w:bCs/>
                <w:color w:val="000000"/>
                <w:sz w:val="18"/>
                <w:szCs w:val="18"/>
                <w:lang w:val="en-US"/>
              </w:rPr>
            </w:pPr>
            <w:r w:rsidRPr="002B39EE">
              <w:rPr>
                <w:rFonts w:ascii="Arial" w:hAnsi="Arial"/>
                <w:b/>
                <w:bCs/>
                <w:sz w:val="18"/>
                <w:szCs w:val="18"/>
              </w:rPr>
              <w:t xml:space="preserve">Cadmium zinc </w:t>
            </w:r>
            <w:proofErr w:type="spellStart"/>
            <w:r w:rsidRPr="002B39EE">
              <w:rPr>
                <w:rFonts w:ascii="Arial" w:hAnsi="Arial"/>
                <w:b/>
                <w:bCs/>
                <w:sz w:val="18"/>
                <w:szCs w:val="18"/>
              </w:rPr>
              <w:t>sulfide</w:t>
            </w:r>
            <w:proofErr w:type="spellEnd"/>
            <w:r w:rsidRPr="002B39EE">
              <w:rPr>
                <w:rFonts w:ascii="Arial" w:hAnsi="Arial"/>
                <w:b/>
                <w:bCs/>
                <w:sz w:val="18"/>
                <w:szCs w:val="18"/>
              </w:rPr>
              <w:t xml:space="preserve"> yellow (as Cd)</w:t>
            </w:r>
          </w:p>
        </w:tc>
      </w:tr>
      <w:tr w:rsidR="00F97D50" w:rsidRPr="00F82D20" w14:paraId="7604A017" w14:textId="77777777" w:rsidTr="00001BD6">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2FD6F" w14:textId="77777777" w:rsidR="00F97D50" w:rsidRPr="00F82D20" w:rsidRDefault="00F97D50" w:rsidP="00140B72">
            <w:pPr>
              <w:rPr>
                <w:rFonts w:ascii="Arial" w:hAnsi="Arial"/>
                <w:color w:val="000000"/>
                <w:sz w:val="18"/>
                <w:szCs w:val="18"/>
                <w:lang w:val="fr-CA"/>
              </w:rPr>
            </w:pPr>
            <w:r>
              <w:rPr>
                <w:rFonts w:ascii="Arial" w:hAnsi="Arial"/>
                <w:color w:val="000000"/>
                <w:sz w:val="18"/>
                <w:szCs w:val="18"/>
              </w:rPr>
              <w:t>British Columbia</w:t>
            </w:r>
          </w:p>
        </w:tc>
        <w:tc>
          <w:tcPr>
            <w:tcW w:w="1170" w:type="dxa"/>
            <w:tcBorders>
              <w:top w:val="single" w:sz="4" w:space="0" w:color="auto"/>
              <w:left w:val="nil"/>
              <w:bottom w:val="single" w:sz="4" w:space="0" w:color="auto"/>
              <w:right w:val="single" w:sz="4" w:space="0" w:color="auto"/>
            </w:tcBorders>
            <w:shd w:val="clear" w:color="auto" w:fill="auto"/>
            <w:vAlign w:val="center"/>
          </w:tcPr>
          <w:p w14:paraId="1D515176" w14:textId="3D9F33F9" w:rsidR="00F97D50" w:rsidRPr="00F82D20" w:rsidRDefault="00F97D50" w:rsidP="00140B72">
            <w:pPr>
              <w:jc w:val="center"/>
              <w:rPr>
                <w:rFonts w:ascii="Arial" w:hAnsi="Arial"/>
                <w:color w:val="000000"/>
                <w:sz w:val="18"/>
                <w:szCs w:val="18"/>
                <w:lang w:val="fr-CA"/>
              </w:rPr>
            </w:pPr>
            <w:r>
              <w:rPr>
                <w:rFonts w:ascii="Arial" w:hAnsi="Arial"/>
                <w:color w:val="000000"/>
                <w:sz w:val="18"/>
                <w:szCs w:val="18"/>
                <w:lang w:val="fr-CA"/>
              </w:rPr>
              <w:t>0</w:t>
            </w:r>
            <w:r w:rsidR="000830A4">
              <w:rPr>
                <w:rFonts w:ascii="Arial" w:hAnsi="Arial"/>
                <w:color w:val="000000"/>
                <w:sz w:val="18"/>
                <w:szCs w:val="18"/>
                <w:lang w:val="fr-CA"/>
              </w:rPr>
              <w:t>.</w:t>
            </w:r>
            <w:r>
              <w:rPr>
                <w:rFonts w:ascii="Arial" w:hAnsi="Arial"/>
                <w:color w:val="000000"/>
                <w:sz w:val="18"/>
                <w:szCs w:val="18"/>
                <w:lang w:val="fr-CA"/>
              </w:rPr>
              <w:t>2</w:t>
            </w:r>
          </w:p>
        </w:tc>
        <w:tc>
          <w:tcPr>
            <w:tcW w:w="1260" w:type="dxa"/>
            <w:tcBorders>
              <w:top w:val="single" w:sz="4" w:space="0" w:color="auto"/>
              <w:left w:val="nil"/>
              <w:bottom w:val="single" w:sz="4" w:space="0" w:color="auto"/>
              <w:right w:val="single" w:sz="4" w:space="0" w:color="auto"/>
            </w:tcBorders>
            <w:shd w:val="clear" w:color="auto" w:fill="auto"/>
            <w:vAlign w:val="center"/>
          </w:tcPr>
          <w:p w14:paraId="53AECFF1" w14:textId="65842A2B" w:rsidR="00F97D50" w:rsidRPr="00F82D20" w:rsidRDefault="00F97D50" w:rsidP="00140B72">
            <w:pPr>
              <w:jc w:val="center"/>
              <w:rPr>
                <w:rFonts w:ascii="Arial" w:hAnsi="Arial"/>
                <w:color w:val="000000"/>
                <w:sz w:val="18"/>
                <w:szCs w:val="18"/>
                <w:lang w:val="fr-CA"/>
              </w:rPr>
            </w:pPr>
            <w:r>
              <w:rPr>
                <w:rFonts w:ascii="Arial" w:hAnsi="Arial"/>
                <w:color w:val="000000"/>
                <w:sz w:val="18"/>
                <w:szCs w:val="18"/>
                <w:lang w:val="fr-CA"/>
              </w:rPr>
              <w:t>0</w:t>
            </w:r>
            <w:r w:rsidR="000830A4">
              <w:rPr>
                <w:rFonts w:ascii="Arial" w:hAnsi="Arial"/>
                <w:color w:val="000000"/>
                <w:sz w:val="18"/>
                <w:szCs w:val="18"/>
                <w:lang w:val="fr-CA"/>
              </w:rPr>
              <w:t>.</w:t>
            </w:r>
            <w:r>
              <w:rPr>
                <w:rFonts w:ascii="Arial" w:hAnsi="Arial"/>
                <w:color w:val="000000"/>
                <w:sz w:val="18"/>
                <w:szCs w:val="18"/>
                <w:lang w:val="fr-CA"/>
              </w:rPr>
              <w:t>6</w:t>
            </w:r>
          </w:p>
        </w:tc>
        <w:tc>
          <w:tcPr>
            <w:tcW w:w="2880" w:type="dxa"/>
            <w:tcBorders>
              <w:top w:val="single" w:sz="4" w:space="0" w:color="auto"/>
              <w:left w:val="nil"/>
              <w:bottom w:val="single" w:sz="4" w:space="0" w:color="auto"/>
              <w:right w:val="single" w:sz="4" w:space="0" w:color="auto"/>
            </w:tcBorders>
            <w:vAlign w:val="center"/>
          </w:tcPr>
          <w:p w14:paraId="746C339A" w14:textId="77777777" w:rsidR="00F97D50" w:rsidRPr="00F82D20" w:rsidRDefault="00F97D50" w:rsidP="00140B72">
            <w:pPr>
              <w:rPr>
                <w:rFonts w:ascii="Arial" w:hAnsi="Arial"/>
                <w:color w:val="000000"/>
                <w:sz w:val="18"/>
                <w:szCs w:val="18"/>
                <w:lang w:val="fr-CA"/>
              </w:rPr>
            </w:pPr>
            <w:r>
              <w:rPr>
                <w:rFonts w:ascii="Arial" w:hAnsi="Arial"/>
                <w:color w:val="000000"/>
                <w:sz w:val="18"/>
                <w:szCs w:val="18"/>
              </w:rPr>
              <w:t>ACGIH TLV</w:t>
            </w:r>
          </w:p>
        </w:tc>
      </w:tr>
      <w:tr w:rsidR="00F97D50" w:rsidRPr="00F82D20" w14:paraId="4FADE695" w14:textId="77777777" w:rsidTr="00001BD6">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7E8A05" w14:textId="77777777" w:rsidR="00F97D50" w:rsidRPr="00F82D20" w:rsidRDefault="00F97D50" w:rsidP="00140B72">
            <w:pPr>
              <w:rPr>
                <w:rFonts w:ascii="Arial" w:hAnsi="Arial"/>
                <w:color w:val="000000"/>
                <w:sz w:val="18"/>
                <w:szCs w:val="18"/>
                <w:lang w:val="fr-CA"/>
              </w:rPr>
            </w:pPr>
            <w:r>
              <w:rPr>
                <w:rFonts w:ascii="Arial" w:hAnsi="Arial"/>
                <w:color w:val="000000"/>
                <w:sz w:val="18"/>
                <w:szCs w:val="18"/>
              </w:rPr>
              <w:t>Manitoba</w:t>
            </w:r>
          </w:p>
        </w:tc>
        <w:tc>
          <w:tcPr>
            <w:tcW w:w="1170" w:type="dxa"/>
            <w:tcBorders>
              <w:top w:val="single" w:sz="4" w:space="0" w:color="auto"/>
              <w:left w:val="nil"/>
              <w:bottom w:val="single" w:sz="4" w:space="0" w:color="auto"/>
              <w:right w:val="single" w:sz="4" w:space="0" w:color="auto"/>
            </w:tcBorders>
            <w:shd w:val="clear" w:color="auto" w:fill="auto"/>
            <w:vAlign w:val="center"/>
          </w:tcPr>
          <w:p w14:paraId="53819870" w14:textId="6F25F5B7" w:rsidR="00F97D50" w:rsidRPr="00F82D20" w:rsidRDefault="00F97D50" w:rsidP="00140B72">
            <w:pPr>
              <w:jc w:val="center"/>
              <w:rPr>
                <w:rFonts w:ascii="Arial" w:hAnsi="Arial"/>
                <w:color w:val="000000"/>
                <w:sz w:val="18"/>
                <w:szCs w:val="18"/>
                <w:lang w:val="fr-CA"/>
              </w:rPr>
            </w:pPr>
            <w:r>
              <w:rPr>
                <w:rFonts w:ascii="Arial" w:hAnsi="Arial"/>
                <w:color w:val="000000"/>
                <w:sz w:val="18"/>
                <w:szCs w:val="18"/>
                <w:lang w:val="fr-CA"/>
              </w:rPr>
              <w:t>0</w:t>
            </w:r>
            <w:r w:rsidR="000830A4">
              <w:rPr>
                <w:rFonts w:ascii="Arial" w:hAnsi="Arial"/>
                <w:color w:val="000000"/>
                <w:sz w:val="18"/>
                <w:szCs w:val="18"/>
                <w:lang w:val="fr-CA"/>
              </w:rPr>
              <w:t>.</w:t>
            </w:r>
            <w:r>
              <w:rPr>
                <w:rFonts w:ascii="Arial" w:hAnsi="Arial"/>
                <w:color w:val="000000"/>
                <w:sz w:val="18"/>
                <w:szCs w:val="18"/>
                <w:lang w:val="fr-CA"/>
              </w:rPr>
              <w:t>2</w:t>
            </w:r>
          </w:p>
        </w:tc>
        <w:tc>
          <w:tcPr>
            <w:tcW w:w="1260" w:type="dxa"/>
            <w:tcBorders>
              <w:top w:val="single" w:sz="4" w:space="0" w:color="auto"/>
              <w:left w:val="nil"/>
              <w:bottom w:val="single" w:sz="4" w:space="0" w:color="auto"/>
              <w:right w:val="single" w:sz="4" w:space="0" w:color="auto"/>
            </w:tcBorders>
            <w:shd w:val="clear" w:color="auto" w:fill="auto"/>
            <w:vAlign w:val="center"/>
          </w:tcPr>
          <w:p w14:paraId="2DC1EA7D" w14:textId="0A22F739" w:rsidR="00F97D50" w:rsidRPr="00F82D20" w:rsidRDefault="00F97D50" w:rsidP="00140B72">
            <w:pPr>
              <w:jc w:val="center"/>
              <w:rPr>
                <w:rFonts w:ascii="Arial" w:hAnsi="Arial"/>
                <w:color w:val="000000"/>
                <w:sz w:val="18"/>
                <w:szCs w:val="18"/>
                <w:lang w:val="fr-CA"/>
              </w:rPr>
            </w:pPr>
            <w:r>
              <w:rPr>
                <w:rFonts w:ascii="Arial" w:hAnsi="Arial"/>
                <w:color w:val="000000"/>
                <w:sz w:val="18"/>
                <w:szCs w:val="18"/>
                <w:lang w:val="fr-CA"/>
              </w:rPr>
              <w:t>0</w:t>
            </w:r>
            <w:r w:rsidR="000830A4">
              <w:rPr>
                <w:rFonts w:ascii="Arial" w:hAnsi="Arial"/>
                <w:color w:val="000000"/>
                <w:sz w:val="18"/>
                <w:szCs w:val="18"/>
                <w:lang w:val="fr-CA"/>
              </w:rPr>
              <w:t>.</w:t>
            </w:r>
            <w:r>
              <w:rPr>
                <w:rFonts w:ascii="Arial" w:hAnsi="Arial"/>
                <w:color w:val="000000"/>
                <w:sz w:val="18"/>
                <w:szCs w:val="18"/>
                <w:lang w:val="fr-CA"/>
              </w:rPr>
              <w:t>6</w:t>
            </w:r>
          </w:p>
        </w:tc>
        <w:tc>
          <w:tcPr>
            <w:tcW w:w="2880" w:type="dxa"/>
            <w:tcBorders>
              <w:top w:val="single" w:sz="4" w:space="0" w:color="auto"/>
              <w:left w:val="nil"/>
              <w:bottom w:val="single" w:sz="4" w:space="0" w:color="auto"/>
              <w:right w:val="single" w:sz="4" w:space="0" w:color="auto"/>
            </w:tcBorders>
            <w:vAlign w:val="center"/>
          </w:tcPr>
          <w:p w14:paraId="034D832C" w14:textId="77777777" w:rsidR="00F97D50" w:rsidRPr="00F82D20" w:rsidRDefault="00F97D50" w:rsidP="00140B72">
            <w:pPr>
              <w:rPr>
                <w:rFonts w:ascii="Arial" w:hAnsi="Arial"/>
                <w:color w:val="000000"/>
                <w:sz w:val="18"/>
                <w:szCs w:val="18"/>
                <w:lang w:val="fr-CA"/>
              </w:rPr>
            </w:pPr>
            <w:r>
              <w:rPr>
                <w:rFonts w:ascii="Arial" w:hAnsi="Arial"/>
                <w:color w:val="000000"/>
                <w:sz w:val="18"/>
                <w:szCs w:val="18"/>
              </w:rPr>
              <w:t>ACGIH TLV</w:t>
            </w:r>
          </w:p>
        </w:tc>
      </w:tr>
      <w:tr w:rsidR="00F97D50" w:rsidRPr="00F82D20" w14:paraId="3855D25A" w14:textId="77777777" w:rsidTr="00001BD6">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3B36D" w14:textId="77777777" w:rsidR="00F97D50" w:rsidRPr="00F82D20" w:rsidRDefault="00F97D50" w:rsidP="00140B72">
            <w:pPr>
              <w:rPr>
                <w:rFonts w:ascii="Arial" w:hAnsi="Arial"/>
                <w:color w:val="000000"/>
                <w:sz w:val="18"/>
                <w:szCs w:val="18"/>
                <w:lang w:val="fr-CA"/>
              </w:rPr>
            </w:pPr>
            <w:r>
              <w:rPr>
                <w:rFonts w:ascii="Arial" w:hAnsi="Arial"/>
                <w:color w:val="000000"/>
                <w:sz w:val="18"/>
                <w:szCs w:val="18"/>
              </w:rPr>
              <w:t>New Brunswick</w:t>
            </w:r>
          </w:p>
        </w:tc>
        <w:tc>
          <w:tcPr>
            <w:tcW w:w="1170" w:type="dxa"/>
            <w:tcBorders>
              <w:top w:val="single" w:sz="4" w:space="0" w:color="auto"/>
              <w:left w:val="nil"/>
              <w:bottom w:val="single" w:sz="4" w:space="0" w:color="auto"/>
              <w:right w:val="single" w:sz="4" w:space="0" w:color="auto"/>
            </w:tcBorders>
            <w:shd w:val="clear" w:color="auto" w:fill="auto"/>
            <w:vAlign w:val="center"/>
          </w:tcPr>
          <w:p w14:paraId="3AB75083" w14:textId="2B12CC1D" w:rsidR="00F97D50" w:rsidRPr="00F82D20" w:rsidRDefault="00F97D50" w:rsidP="00140B72">
            <w:pPr>
              <w:jc w:val="center"/>
              <w:rPr>
                <w:rFonts w:ascii="Arial" w:hAnsi="Arial"/>
                <w:color w:val="000000"/>
                <w:sz w:val="18"/>
                <w:szCs w:val="18"/>
                <w:lang w:val="fr-CA"/>
              </w:rPr>
            </w:pPr>
            <w:r>
              <w:rPr>
                <w:rFonts w:ascii="Arial" w:hAnsi="Arial"/>
                <w:color w:val="000000"/>
                <w:sz w:val="18"/>
                <w:szCs w:val="18"/>
                <w:lang w:val="fr-CA"/>
              </w:rPr>
              <w:t>0</w:t>
            </w:r>
            <w:r w:rsidR="000830A4">
              <w:rPr>
                <w:rFonts w:ascii="Arial" w:hAnsi="Arial"/>
                <w:color w:val="000000"/>
                <w:sz w:val="18"/>
                <w:szCs w:val="18"/>
                <w:lang w:val="fr-CA"/>
              </w:rPr>
              <w:t>.</w:t>
            </w:r>
            <w:r>
              <w:rPr>
                <w:rFonts w:ascii="Arial" w:hAnsi="Arial"/>
                <w:color w:val="000000"/>
                <w:sz w:val="18"/>
                <w:szCs w:val="18"/>
                <w:lang w:val="fr-CA"/>
              </w:rPr>
              <w:t>2</w:t>
            </w:r>
          </w:p>
        </w:tc>
        <w:tc>
          <w:tcPr>
            <w:tcW w:w="1260" w:type="dxa"/>
            <w:tcBorders>
              <w:top w:val="single" w:sz="4" w:space="0" w:color="auto"/>
              <w:left w:val="nil"/>
              <w:bottom w:val="single" w:sz="4" w:space="0" w:color="auto"/>
              <w:right w:val="single" w:sz="4" w:space="0" w:color="auto"/>
            </w:tcBorders>
            <w:shd w:val="clear" w:color="auto" w:fill="auto"/>
            <w:vAlign w:val="center"/>
          </w:tcPr>
          <w:p w14:paraId="25988B5B" w14:textId="6297DC64" w:rsidR="00F97D50" w:rsidRPr="00F82D20" w:rsidRDefault="00F97D50" w:rsidP="00140B72">
            <w:pPr>
              <w:jc w:val="center"/>
              <w:rPr>
                <w:rFonts w:ascii="Arial" w:hAnsi="Arial"/>
                <w:color w:val="000000"/>
                <w:sz w:val="18"/>
                <w:szCs w:val="18"/>
                <w:lang w:val="fr-CA"/>
              </w:rPr>
            </w:pPr>
            <w:r>
              <w:rPr>
                <w:rFonts w:ascii="Arial" w:hAnsi="Arial"/>
                <w:color w:val="000000"/>
                <w:sz w:val="18"/>
                <w:szCs w:val="18"/>
                <w:lang w:val="fr-CA"/>
              </w:rPr>
              <w:t>0</w:t>
            </w:r>
            <w:r w:rsidR="000830A4">
              <w:rPr>
                <w:rFonts w:ascii="Arial" w:hAnsi="Arial"/>
                <w:color w:val="000000"/>
                <w:sz w:val="18"/>
                <w:szCs w:val="18"/>
                <w:lang w:val="fr-CA"/>
              </w:rPr>
              <w:t>.</w:t>
            </w:r>
            <w:r>
              <w:rPr>
                <w:rFonts w:ascii="Arial" w:hAnsi="Arial"/>
                <w:color w:val="000000"/>
                <w:sz w:val="18"/>
                <w:szCs w:val="18"/>
                <w:lang w:val="fr-CA"/>
              </w:rPr>
              <w:t>6</w:t>
            </w:r>
          </w:p>
        </w:tc>
        <w:tc>
          <w:tcPr>
            <w:tcW w:w="2880" w:type="dxa"/>
            <w:tcBorders>
              <w:top w:val="single" w:sz="4" w:space="0" w:color="auto"/>
              <w:left w:val="nil"/>
              <w:bottom w:val="single" w:sz="4" w:space="0" w:color="auto"/>
              <w:right w:val="single" w:sz="4" w:space="0" w:color="auto"/>
            </w:tcBorders>
            <w:vAlign w:val="center"/>
          </w:tcPr>
          <w:p w14:paraId="6826ECC3" w14:textId="77777777" w:rsidR="00F97D50" w:rsidRPr="00F82D20" w:rsidRDefault="00F97D50" w:rsidP="00140B72">
            <w:pPr>
              <w:rPr>
                <w:rFonts w:ascii="Arial" w:hAnsi="Arial"/>
                <w:color w:val="000000"/>
                <w:sz w:val="18"/>
                <w:szCs w:val="18"/>
                <w:lang w:val="fr-CA"/>
              </w:rPr>
            </w:pPr>
            <w:r>
              <w:rPr>
                <w:rFonts w:ascii="Arial" w:hAnsi="Arial"/>
                <w:color w:val="000000"/>
                <w:sz w:val="18"/>
                <w:szCs w:val="18"/>
              </w:rPr>
              <w:t>ACGIH TLV</w:t>
            </w:r>
          </w:p>
        </w:tc>
      </w:tr>
      <w:tr w:rsidR="00F97D50" w:rsidRPr="00F82D20" w14:paraId="0C6AE282" w14:textId="77777777" w:rsidTr="00001BD6">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3948C" w14:textId="77777777" w:rsidR="00F97D50" w:rsidRPr="00F82D20" w:rsidRDefault="00F97D50" w:rsidP="00140B72">
            <w:pPr>
              <w:rPr>
                <w:rFonts w:ascii="Arial" w:hAnsi="Arial"/>
                <w:color w:val="000000"/>
                <w:sz w:val="18"/>
                <w:szCs w:val="18"/>
                <w:lang w:val="fr-CA"/>
              </w:rPr>
            </w:pPr>
            <w:r>
              <w:rPr>
                <w:rFonts w:ascii="Arial" w:hAnsi="Arial"/>
                <w:color w:val="000000"/>
                <w:sz w:val="18"/>
                <w:szCs w:val="18"/>
              </w:rPr>
              <w:t>Newfoundland &amp; Labrador</w:t>
            </w:r>
          </w:p>
        </w:tc>
        <w:tc>
          <w:tcPr>
            <w:tcW w:w="1170" w:type="dxa"/>
            <w:tcBorders>
              <w:top w:val="single" w:sz="4" w:space="0" w:color="auto"/>
              <w:left w:val="nil"/>
              <w:bottom w:val="single" w:sz="4" w:space="0" w:color="auto"/>
              <w:right w:val="single" w:sz="4" w:space="0" w:color="auto"/>
            </w:tcBorders>
            <w:shd w:val="clear" w:color="auto" w:fill="auto"/>
            <w:vAlign w:val="center"/>
          </w:tcPr>
          <w:p w14:paraId="20168E23" w14:textId="4547877E" w:rsidR="00F97D50" w:rsidRPr="00F82D20" w:rsidRDefault="00F97D50" w:rsidP="00140B72">
            <w:pPr>
              <w:jc w:val="center"/>
              <w:rPr>
                <w:rFonts w:ascii="Arial" w:hAnsi="Arial"/>
                <w:color w:val="000000"/>
                <w:sz w:val="18"/>
                <w:szCs w:val="18"/>
                <w:lang w:val="fr-CA"/>
              </w:rPr>
            </w:pPr>
            <w:r>
              <w:rPr>
                <w:rFonts w:ascii="Arial" w:hAnsi="Arial"/>
                <w:color w:val="000000"/>
                <w:sz w:val="18"/>
                <w:szCs w:val="18"/>
                <w:lang w:val="fr-CA"/>
              </w:rPr>
              <w:t>0</w:t>
            </w:r>
            <w:r w:rsidR="000830A4">
              <w:rPr>
                <w:rFonts w:ascii="Arial" w:hAnsi="Arial"/>
                <w:color w:val="000000"/>
                <w:sz w:val="18"/>
                <w:szCs w:val="18"/>
                <w:lang w:val="fr-CA"/>
              </w:rPr>
              <w:t>.</w:t>
            </w:r>
            <w:r>
              <w:rPr>
                <w:rFonts w:ascii="Arial" w:hAnsi="Arial"/>
                <w:color w:val="000000"/>
                <w:sz w:val="18"/>
                <w:szCs w:val="18"/>
                <w:lang w:val="fr-CA"/>
              </w:rPr>
              <w:t>2</w:t>
            </w:r>
          </w:p>
        </w:tc>
        <w:tc>
          <w:tcPr>
            <w:tcW w:w="1260" w:type="dxa"/>
            <w:tcBorders>
              <w:top w:val="single" w:sz="4" w:space="0" w:color="auto"/>
              <w:left w:val="nil"/>
              <w:bottom w:val="single" w:sz="4" w:space="0" w:color="auto"/>
              <w:right w:val="single" w:sz="4" w:space="0" w:color="auto"/>
            </w:tcBorders>
            <w:shd w:val="clear" w:color="auto" w:fill="auto"/>
            <w:vAlign w:val="center"/>
          </w:tcPr>
          <w:p w14:paraId="1C578EF0" w14:textId="1A01B289" w:rsidR="00F97D50" w:rsidRPr="00F82D20" w:rsidRDefault="00F97D50" w:rsidP="00140B72">
            <w:pPr>
              <w:jc w:val="center"/>
              <w:rPr>
                <w:rFonts w:ascii="Arial" w:hAnsi="Arial"/>
                <w:color w:val="000000"/>
                <w:sz w:val="18"/>
                <w:szCs w:val="18"/>
                <w:lang w:val="fr-CA"/>
              </w:rPr>
            </w:pPr>
            <w:r>
              <w:rPr>
                <w:rFonts w:ascii="Arial" w:hAnsi="Arial"/>
                <w:color w:val="000000"/>
                <w:sz w:val="18"/>
                <w:szCs w:val="18"/>
                <w:lang w:val="fr-CA"/>
              </w:rPr>
              <w:t>0</w:t>
            </w:r>
            <w:r w:rsidR="000830A4">
              <w:rPr>
                <w:rFonts w:ascii="Arial" w:hAnsi="Arial"/>
                <w:color w:val="000000"/>
                <w:sz w:val="18"/>
                <w:szCs w:val="18"/>
                <w:lang w:val="fr-CA"/>
              </w:rPr>
              <w:t>.</w:t>
            </w:r>
            <w:r>
              <w:rPr>
                <w:rFonts w:ascii="Arial" w:hAnsi="Arial"/>
                <w:color w:val="000000"/>
                <w:sz w:val="18"/>
                <w:szCs w:val="18"/>
                <w:lang w:val="fr-CA"/>
              </w:rPr>
              <w:t>6</w:t>
            </w:r>
          </w:p>
        </w:tc>
        <w:tc>
          <w:tcPr>
            <w:tcW w:w="2880" w:type="dxa"/>
            <w:tcBorders>
              <w:top w:val="single" w:sz="4" w:space="0" w:color="auto"/>
              <w:left w:val="nil"/>
              <w:bottom w:val="single" w:sz="4" w:space="0" w:color="auto"/>
              <w:right w:val="single" w:sz="4" w:space="0" w:color="auto"/>
            </w:tcBorders>
            <w:vAlign w:val="center"/>
          </w:tcPr>
          <w:p w14:paraId="661345D5" w14:textId="77777777" w:rsidR="00F97D50" w:rsidRPr="00F82D20" w:rsidRDefault="00F97D50" w:rsidP="00140B72">
            <w:pPr>
              <w:rPr>
                <w:rFonts w:ascii="Arial" w:hAnsi="Arial"/>
                <w:color w:val="000000"/>
                <w:sz w:val="18"/>
                <w:szCs w:val="18"/>
                <w:lang w:val="fr-CA"/>
              </w:rPr>
            </w:pPr>
            <w:r>
              <w:rPr>
                <w:rFonts w:ascii="Arial" w:hAnsi="Arial"/>
                <w:color w:val="000000"/>
                <w:sz w:val="18"/>
                <w:szCs w:val="18"/>
              </w:rPr>
              <w:t>ACGIH TLV</w:t>
            </w:r>
          </w:p>
        </w:tc>
      </w:tr>
      <w:tr w:rsidR="00F97D50" w:rsidRPr="00F82D20" w14:paraId="736EAD64" w14:textId="77777777" w:rsidTr="00001BD6">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05ECE" w14:textId="77777777" w:rsidR="00F97D50" w:rsidRPr="00F82D20" w:rsidRDefault="00F97D50" w:rsidP="00140B72">
            <w:pPr>
              <w:rPr>
                <w:rFonts w:ascii="Arial" w:hAnsi="Arial"/>
                <w:color w:val="000000"/>
                <w:sz w:val="18"/>
                <w:szCs w:val="18"/>
                <w:lang w:val="fr-CA"/>
              </w:rPr>
            </w:pPr>
            <w:r>
              <w:rPr>
                <w:rFonts w:ascii="Arial" w:hAnsi="Arial"/>
                <w:color w:val="000000"/>
                <w:sz w:val="18"/>
                <w:szCs w:val="18"/>
              </w:rPr>
              <w:t>Nova Scotia</w:t>
            </w:r>
          </w:p>
        </w:tc>
        <w:tc>
          <w:tcPr>
            <w:tcW w:w="1170" w:type="dxa"/>
            <w:tcBorders>
              <w:top w:val="single" w:sz="4" w:space="0" w:color="auto"/>
              <w:left w:val="nil"/>
              <w:bottom w:val="single" w:sz="4" w:space="0" w:color="auto"/>
              <w:right w:val="single" w:sz="4" w:space="0" w:color="auto"/>
            </w:tcBorders>
            <w:shd w:val="clear" w:color="auto" w:fill="auto"/>
            <w:vAlign w:val="center"/>
          </w:tcPr>
          <w:p w14:paraId="06C1ECEA" w14:textId="5FFCA44C" w:rsidR="00F97D50" w:rsidRPr="00F82D20" w:rsidRDefault="00F97D50" w:rsidP="00140B72">
            <w:pPr>
              <w:jc w:val="center"/>
              <w:rPr>
                <w:rFonts w:ascii="Arial" w:hAnsi="Arial"/>
                <w:color w:val="000000"/>
                <w:sz w:val="18"/>
                <w:szCs w:val="18"/>
                <w:lang w:val="fr-CA"/>
              </w:rPr>
            </w:pPr>
            <w:r>
              <w:rPr>
                <w:rFonts w:ascii="Arial" w:hAnsi="Arial"/>
                <w:color w:val="000000"/>
                <w:sz w:val="18"/>
                <w:szCs w:val="18"/>
                <w:lang w:val="fr-CA"/>
              </w:rPr>
              <w:t>0</w:t>
            </w:r>
            <w:r w:rsidR="000830A4">
              <w:rPr>
                <w:rFonts w:ascii="Arial" w:hAnsi="Arial"/>
                <w:color w:val="000000"/>
                <w:sz w:val="18"/>
                <w:szCs w:val="18"/>
                <w:lang w:val="fr-CA"/>
              </w:rPr>
              <w:t>.</w:t>
            </w:r>
            <w:r>
              <w:rPr>
                <w:rFonts w:ascii="Arial" w:hAnsi="Arial"/>
                <w:color w:val="000000"/>
                <w:sz w:val="18"/>
                <w:szCs w:val="18"/>
                <w:lang w:val="fr-CA"/>
              </w:rPr>
              <w:t>2</w:t>
            </w:r>
          </w:p>
        </w:tc>
        <w:tc>
          <w:tcPr>
            <w:tcW w:w="1260" w:type="dxa"/>
            <w:tcBorders>
              <w:top w:val="single" w:sz="4" w:space="0" w:color="auto"/>
              <w:left w:val="nil"/>
              <w:bottom w:val="single" w:sz="4" w:space="0" w:color="auto"/>
              <w:right w:val="single" w:sz="4" w:space="0" w:color="auto"/>
            </w:tcBorders>
            <w:shd w:val="clear" w:color="auto" w:fill="auto"/>
            <w:vAlign w:val="center"/>
          </w:tcPr>
          <w:p w14:paraId="58AA8C05" w14:textId="4C36E5C2" w:rsidR="00F97D50" w:rsidRPr="00F82D20" w:rsidRDefault="00F97D50" w:rsidP="00140B72">
            <w:pPr>
              <w:jc w:val="center"/>
              <w:rPr>
                <w:rFonts w:ascii="Arial" w:hAnsi="Arial"/>
                <w:color w:val="000000"/>
                <w:sz w:val="18"/>
                <w:szCs w:val="18"/>
                <w:lang w:val="fr-CA"/>
              </w:rPr>
            </w:pPr>
            <w:r>
              <w:rPr>
                <w:rFonts w:ascii="Arial" w:hAnsi="Arial"/>
                <w:color w:val="000000"/>
                <w:sz w:val="18"/>
                <w:szCs w:val="18"/>
                <w:lang w:val="fr-CA"/>
              </w:rPr>
              <w:t>0</w:t>
            </w:r>
            <w:r w:rsidR="000830A4">
              <w:rPr>
                <w:rFonts w:ascii="Arial" w:hAnsi="Arial"/>
                <w:color w:val="000000"/>
                <w:sz w:val="18"/>
                <w:szCs w:val="18"/>
                <w:lang w:val="fr-CA"/>
              </w:rPr>
              <w:t>.</w:t>
            </w:r>
            <w:r>
              <w:rPr>
                <w:rFonts w:ascii="Arial" w:hAnsi="Arial"/>
                <w:color w:val="000000"/>
                <w:sz w:val="18"/>
                <w:szCs w:val="18"/>
                <w:lang w:val="fr-CA"/>
              </w:rPr>
              <w:t>6</w:t>
            </w:r>
          </w:p>
        </w:tc>
        <w:tc>
          <w:tcPr>
            <w:tcW w:w="2880" w:type="dxa"/>
            <w:tcBorders>
              <w:top w:val="single" w:sz="4" w:space="0" w:color="auto"/>
              <w:left w:val="nil"/>
              <w:bottom w:val="single" w:sz="4" w:space="0" w:color="auto"/>
              <w:right w:val="single" w:sz="4" w:space="0" w:color="auto"/>
            </w:tcBorders>
            <w:vAlign w:val="center"/>
          </w:tcPr>
          <w:p w14:paraId="21CA92CE" w14:textId="77777777" w:rsidR="00F97D50" w:rsidRPr="00F82D20" w:rsidRDefault="00F97D50" w:rsidP="00140B72">
            <w:pPr>
              <w:rPr>
                <w:rFonts w:ascii="Arial" w:hAnsi="Arial"/>
                <w:color w:val="000000"/>
                <w:sz w:val="18"/>
                <w:szCs w:val="18"/>
                <w:lang w:val="fr-CA"/>
              </w:rPr>
            </w:pPr>
            <w:r>
              <w:rPr>
                <w:rFonts w:ascii="Arial" w:hAnsi="Arial"/>
                <w:color w:val="000000"/>
                <w:sz w:val="18"/>
                <w:szCs w:val="18"/>
              </w:rPr>
              <w:t>ACGIH TLV</w:t>
            </w:r>
          </w:p>
        </w:tc>
      </w:tr>
      <w:tr w:rsidR="00F97D50" w:rsidRPr="00F82D20" w14:paraId="73E00C07" w14:textId="77777777" w:rsidTr="00001BD6">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EDD3F" w14:textId="77777777" w:rsidR="00F97D50" w:rsidRPr="00F82D20" w:rsidRDefault="00F97D50" w:rsidP="00140B72">
            <w:pPr>
              <w:rPr>
                <w:rFonts w:ascii="Arial" w:hAnsi="Arial"/>
                <w:color w:val="000000"/>
                <w:sz w:val="18"/>
                <w:szCs w:val="18"/>
                <w:lang w:val="fr-CA"/>
              </w:rPr>
            </w:pPr>
            <w:r>
              <w:rPr>
                <w:rFonts w:ascii="Arial" w:hAnsi="Arial"/>
                <w:color w:val="000000"/>
                <w:sz w:val="18"/>
                <w:szCs w:val="18"/>
              </w:rPr>
              <w:t>PEI</w:t>
            </w:r>
          </w:p>
        </w:tc>
        <w:tc>
          <w:tcPr>
            <w:tcW w:w="1170" w:type="dxa"/>
            <w:tcBorders>
              <w:top w:val="single" w:sz="4" w:space="0" w:color="auto"/>
              <w:left w:val="nil"/>
              <w:bottom w:val="single" w:sz="4" w:space="0" w:color="auto"/>
              <w:right w:val="single" w:sz="4" w:space="0" w:color="auto"/>
            </w:tcBorders>
            <w:shd w:val="clear" w:color="auto" w:fill="auto"/>
            <w:vAlign w:val="center"/>
          </w:tcPr>
          <w:p w14:paraId="077AA6E9" w14:textId="6A670B07" w:rsidR="00F97D50" w:rsidRPr="00F82D20" w:rsidRDefault="00F97D50" w:rsidP="00140B72">
            <w:pPr>
              <w:jc w:val="center"/>
              <w:rPr>
                <w:rFonts w:ascii="Arial" w:hAnsi="Arial"/>
                <w:color w:val="000000"/>
                <w:sz w:val="18"/>
                <w:szCs w:val="18"/>
                <w:lang w:val="fr-CA"/>
              </w:rPr>
            </w:pPr>
            <w:r>
              <w:rPr>
                <w:rFonts w:ascii="Arial" w:hAnsi="Arial"/>
                <w:color w:val="000000"/>
                <w:sz w:val="18"/>
                <w:szCs w:val="18"/>
                <w:lang w:val="fr-CA"/>
              </w:rPr>
              <w:t>0</w:t>
            </w:r>
            <w:r w:rsidR="000830A4">
              <w:rPr>
                <w:rFonts w:ascii="Arial" w:hAnsi="Arial"/>
                <w:color w:val="000000"/>
                <w:sz w:val="18"/>
                <w:szCs w:val="18"/>
                <w:lang w:val="fr-CA"/>
              </w:rPr>
              <w:t>.</w:t>
            </w:r>
            <w:r>
              <w:rPr>
                <w:rFonts w:ascii="Arial" w:hAnsi="Arial"/>
                <w:color w:val="000000"/>
                <w:sz w:val="18"/>
                <w:szCs w:val="18"/>
                <w:lang w:val="fr-CA"/>
              </w:rPr>
              <w:t>2</w:t>
            </w:r>
          </w:p>
        </w:tc>
        <w:tc>
          <w:tcPr>
            <w:tcW w:w="1260" w:type="dxa"/>
            <w:tcBorders>
              <w:top w:val="single" w:sz="4" w:space="0" w:color="auto"/>
              <w:left w:val="nil"/>
              <w:bottom w:val="single" w:sz="4" w:space="0" w:color="auto"/>
              <w:right w:val="single" w:sz="4" w:space="0" w:color="auto"/>
            </w:tcBorders>
            <w:shd w:val="clear" w:color="auto" w:fill="auto"/>
            <w:vAlign w:val="center"/>
          </w:tcPr>
          <w:p w14:paraId="0761F737" w14:textId="568B81A5" w:rsidR="00F97D50" w:rsidRPr="00F82D20" w:rsidRDefault="00F97D50" w:rsidP="00140B72">
            <w:pPr>
              <w:jc w:val="center"/>
              <w:rPr>
                <w:rFonts w:ascii="Arial" w:hAnsi="Arial"/>
                <w:color w:val="000000"/>
                <w:sz w:val="18"/>
                <w:szCs w:val="18"/>
                <w:lang w:val="fr-CA"/>
              </w:rPr>
            </w:pPr>
            <w:r>
              <w:rPr>
                <w:rFonts w:ascii="Arial" w:hAnsi="Arial"/>
                <w:color w:val="000000"/>
                <w:sz w:val="18"/>
                <w:szCs w:val="18"/>
                <w:lang w:val="fr-CA"/>
              </w:rPr>
              <w:t>0</w:t>
            </w:r>
            <w:r w:rsidR="000830A4">
              <w:rPr>
                <w:rFonts w:ascii="Arial" w:hAnsi="Arial"/>
                <w:color w:val="000000"/>
                <w:sz w:val="18"/>
                <w:szCs w:val="18"/>
                <w:lang w:val="fr-CA"/>
              </w:rPr>
              <w:t>.</w:t>
            </w:r>
            <w:r>
              <w:rPr>
                <w:rFonts w:ascii="Arial" w:hAnsi="Arial"/>
                <w:color w:val="000000"/>
                <w:sz w:val="18"/>
                <w:szCs w:val="18"/>
                <w:lang w:val="fr-CA"/>
              </w:rPr>
              <w:t>6</w:t>
            </w:r>
          </w:p>
        </w:tc>
        <w:tc>
          <w:tcPr>
            <w:tcW w:w="2880" w:type="dxa"/>
            <w:tcBorders>
              <w:top w:val="single" w:sz="4" w:space="0" w:color="auto"/>
              <w:left w:val="nil"/>
              <w:bottom w:val="single" w:sz="4" w:space="0" w:color="auto"/>
              <w:right w:val="single" w:sz="4" w:space="0" w:color="auto"/>
            </w:tcBorders>
            <w:vAlign w:val="center"/>
          </w:tcPr>
          <w:p w14:paraId="54559FCB" w14:textId="77777777" w:rsidR="00F97D50" w:rsidRPr="00F82D20" w:rsidRDefault="00F97D50" w:rsidP="00140B72">
            <w:pPr>
              <w:rPr>
                <w:rFonts w:ascii="Arial" w:hAnsi="Arial"/>
                <w:color w:val="000000"/>
                <w:sz w:val="18"/>
                <w:szCs w:val="18"/>
                <w:lang w:val="fr-CA"/>
              </w:rPr>
            </w:pPr>
            <w:r>
              <w:rPr>
                <w:rFonts w:ascii="Arial" w:hAnsi="Arial"/>
                <w:color w:val="000000"/>
                <w:sz w:val="18"/>
                <w:szCs w:val="18"/>
              </w:rPr>
              <w:t>ACGIH TLV</w:t>
            </w:r>
          </w:p>
        </w:tc>
      </w:tr>
      <w:tr w:rsidR="00F97D50" w:rsidRPr="00F82D20" w14:paraId="06AC7F76" w14:textId="77777777" w:rsidTr="00001BD6">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A6E36" w14:textId="77777777" w:rsidR="00F97D50" w:rsidRPr="00F82D20" w:rsidRDefault="00F97D50" w:rsidP="00140B72">
            <w:pPr>
              <w:rPr>
                <w:rFonts w:ascii="Arial" w:hAnsi="Arial"/>
                <w:color w:val="000000"/>
                <w:sz w:val="18"/>
                <w:szCs w:val="18"/>
                <w:lang w:val="fr-CA"/>
              </w:rPr>
            </w:pPr>
            <w:r>
              <w:rPr>
                <w:rFonts w:ascii="Arial" w:hAnsi="Arial"/>
                <w:color w:val="000000"/>
                <w:sz w:val="18"/>
                <w:szCs w:val="18"/>
              </w:rPr>
              <w:t>Alberta</w:t>
            </w:r>
          </w:p>
        </w:tc>
        <w:tc>
          <w:tcPr>
            <w:tcW w:w="1170" w:type="dxa"/>
            <w:tcBorders>
              <w:top w:val="single" w:sz="4" w:space="0" w:color="auto"/>
              <w:left w:val="nil"/>
              <w:bottom w:val="single" w:sz="4" w:space="0" w:color="auto"/>
              <w:right w:val="single" w:sz="4" w:space="0" w:color="auto"/>
            </w:tcBorders>
            <w:shd w:val="clear" w:color="auto" w:fill="auto"/>
            <w:vAlign w:val="center"/>
          </w:tcPr>
          <w:p w14:paraId="5DA30F9E" w14:textId="3FD812C1" w:rsidR="00F97D50" w:rsidRPr="00F82D20" w:rsidRDefault="00F97D50" w:rsidP="00140B72">
            <w:pPr>
              <w:jc w:val="center"/>
              <w:rPr>
                <w:rFonts w:ascii="Arial" w:hAnsi="Arial"/>
                <w:color w:val="000000"/>
                <w:sz w:val="18"/>
                <w:szCs w:val="18"/>
                <w:lang w:val="fr-CA"/>
              </w:rPr>
            </w:pPr>
            <w:r>
              <w:rPr>
                <w:rFonts w:ascii="Arial" w:hAnsi="Arial"/>
                <w:color w:val="000000"/>
                <w:sz w:val="18"/>
                <w:szCs w:val="18"/>
                <w:lang w:val="fr-CA"/>
              </w:rPr>
              <w:t>0</w:t>
            </w:r>
            <w:r w:rsidR="000830A4">
              <w:rPr>
                <w:rFonts w:ascii="Arial" w:hAnsi="Arial"/>
                <w:color w:val="000000"/>
                <w:sz w:val="18"/>
                <w:szCs w:val="18"/>
                <w:lang w:val="fr-CA"/>
              </w:rPr>
              <w:t>.</w:t>
            </w:r>
            <w:r>
              <w:rPr>
                <w:rFonts w:ascii="Arial" w:hAnsi="Arial"/>
                <w:color w:val="000000"/>
                <w:sz w:val="18"/>
                <w:szCs w:val="18"/>
                <w:lang w:val="fr-CA"/>
              </w:rPr>
              <w:t>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539AFFEE" w14:textId="41388D8E" w:rsidR="00F97D50" w:rsidRPr="00F82D20" w:rsidRDefault="00F97D50" w:rsidP="00140B72">
            <w:pPr>
              <w:jc w:val="center"/>
              <w:rPr>
                <w:rFonts w:ascii="Arial" w:hAnsi="Arial"/>
                <w:color w:val="000000"/>
                <w:sz w:val="18"/>
                <w:szCs w:val="18"/>
                <w:lang w:val="fr-CA"/>
              </w:rPr>
            </w:pPr>
            <w:r>
              <w:rPr>
                <w:rFonts w:ascii="Arial" w:hAnsi="Arial"/>
                <w:color w:val="000000"/>
                <w:sz w:val="18"/>
                <w:szCs w:val="18"/>
                <w:lang w:val="fr-CA"/>
              </w:rPr>
              <w:t>0</w:t>
            </w:r>
            <w:r w:rsidR="000830A4">
              <w:rPr>
                <w:rFonts w:ascii="Arial" w:hAnsi="Arial"/>
                <w:color w:val="000000"/>
                <w:sz w:val="18"/>
                <w:szCs w:val="18"/>
                <w:lang w:val="fr-CA"/>
              </w:rPr>
              <w:t>.</w:t>
            </w:r>
            <w:r>
              <w:rPr>
                <w:rFonts w:ascii="Arial" w:hAnsi="Arial"/>
                <w:color w:val="000000"/>
                <w:sz w:val="18"/>
                <w:szCs w:val="18"/>
                <w:lang w:val="fr-CA"/>
              </w:rPr>
              <w:t>006</w:t>
            </w:r>
          </w:p>
        </w:tc>
        <w:tc>
          <w:tcPr>
            <w:tcW w:w="2880" w:type="dxa"/>
            <w:tcBorders>
              <w:top w:val="single" w:sz="4" w:space="0" w:color="auto"/>
              <w:left w:val="nil"/>
              <w:bottom w:val="single" w:sz="4" w:space="0" w:color="auto"/>
              <w:right w:val="single" w:sz="4" w:space="0" w:color="auto"/>
            </w:tcBorders>
            <w:vAlign w:val="center"/>
          </w:tcPr>
          <w:p w14:paraId="7C593E00" w14:textId="77777777" w:rsidR="00F97D50" w:rsidRPr="00F82D20" w:rsidRDefault="00F97D50" w:rsidP="00140B72">
            <w:pPr>
              <w:rPr>
                <w:rFonts w:ascii="Arial" w:hAnsi="Arial"/>
                <w:color w:val="000000"/>
                <w:sz w:val="18"/>
                <w:szCs w:val="18"/>
                <w:lang w:val="fr-CA"/>
              </w:rPr>
            </w:pPr>
            <w:r>
              <w:rPr>
                <w:rFonts w:ascii="Arial" w:hAnsi="Arial"/>
                <w:color w:val="000000"/>
                <w:sz w:val="18"/>
                <w:szCs w:val="18"/>
              </w:rPr>
              <w:t>Schedule 1 Chemical Substances, respirable particulate fraction</w:t>
            </w:r>
          </w:p>
        </w:tc>
      </w:tr>
      <w:tr w:rsidR="00F97D50" w:rsidRPr="00F82D20" w14:paraId="3BA7B4EF" w14:textId="77777777" w:rsidTr="00001BD6">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29647" w14:textId="77777777" w:rsidR="00F97D50" w:rsidRPr="00F82D20" w:rsidRDefault="00F97D50" w:rsidP="00140B72">
            <w:pPr>
              <w:rPr>
                <w:rFonts w:ascii="Arial" w:hAnsi="Arial"/>
                <w:color w:val="000000"/>
                <w:sz w:val="18"/>
                <w:szCs w:val="18"/>
                <w:lang w:val="fr-CA"/>
              </w:rPr>
            </w:pPr>
            <w:r w:rsidRPr="00B127EE">
              <w:rPr>
                <w:rFonts w:ascii="Arial" w:hAnsi="Arial"/>
                <w:color w:val="000000"/>
                <w:sz w:val="18"/>
                <w:szCs w:val="18"/>
              </w:rPr>
              <w:t>Ontario</w:t>
            </w:r>
          </w:p>
        </w:tc>
        <w:tc>
          <w:tcPr>
            <w:tcW w:w="1170" w:type="dxa"/>
            <w:tcBorders>
              <w:top w:val="single" w:sz="4" w:space="0" w:color="auto"/>
              <w:left w:val="nil"/>
              <w:bottom w:val="single" w:sz="4" w:space="0" w:color="auto"/>
              <w:right w:val="single" w:sz="4" w:space="0" w:color="auto"/>
            </w:tcBorders>
            <w:shd w:val="clear" w:color="auto" w:fill="auto"/>
            <w:vAlign w:val="center"/>
          </w:tcPr>
          <w:p w14:paraId="526BF56A" w14:textId="6D632014" w:rsidR="00F97D50" w:rsidRPr="00F82D20" w:rsidRDefault="00D31434" w:rsidP="00140B72">
            <w:pPr>
              <w:jc w:val="center"/>
              <w:rPr>
                <w:rFonts w:ascii="Arial" w:hAnsi="Arial"/>
                <w:color w:val="000000"/>
                <w:sz w:val="18"/>
                <w:szCs w:val="18"/>
                <w:lang w:val="fr-CA"/>
              </w:rPr>
            </w:pPr>
            <w:r>
              <w:rPr>
                <w:rFonts w:ascii="Arial" w:hAnsi="Arial"/>
                <w:color w:val="000000"/>
                <w:sz w:val="18"/>
                <w:szCs w:val="18"/>
                <w:lang w:val="fr-CA"/>
              </w:rPr>
              <w:t xml:space="preserve">Not </w:t>
            </w:r>
            <w:proofErr w:type="spellStart"/>
            <w:r>
              <w:rPr>
                <w:rFonts w:ascii="Arial" w:hAnsi="Arial"/>
                <w:color w:val="000000"/>
                <w:sz w:val="18"/>
                <w:szCs w:val="18"/>
                <w:lang w:val="fr-CA"/>
              </w:rPr>
              <w:t>estab</w:t>
            </w:r>
            <w:proofErr w:type="spellEnd"/>
            <w:r>
              <w:rPr>
                <w:rFonts w:ascii="Arial" w:hAnsi="Arial"/>
                <w:color w:val="000000"/>
                <w:sz w:val="18"/>
                <w:szCs w:val="18"/>
                <w:lang w:val="fr-CA"/>
              </w:rPr>
              <w:t>.</w:t>
            </w:r>
          </w:p>
        </w:tc>
        <w:tc>
          <w:tcPr>
            <w:tcW w:w="1260" w:type="dxa"/>
            <w:tcBorders>
              <w:top w:val="single" w:sz="4" w:space="0" w:color="auto"/>
              <w:left w:val="nil"/>
              <w:bottom w:val="single" w:sz="4" w:space="0" w:color="auto"/>
              <w:right w:val="single" w:sz="4" w:space="0" w:color="auto"/>
            </w:tcBorders>
            <w:shd w:val="clear" w:color="auto" w:fill="auto"/>
            <w:vAlign w:val="center"/>
          </w:tcPr>
          <w:p w14:paraId="12B2B243" w14:textId="3B08BE8C" w:rsidR="00F97D50" w:rsidRPr="00F82D20" w:rsidRDefault="00D31434" w:rsidP="00140B72">
            <w:pPr>
              <w:jc w:val="center"/>
              <w:rPr>
                <w:rFonts w:ascii="Arial" w:hAnsi="Arial"/>
                <w:color w:val="000000"/>
                <w:sz w:val="18"/>
                <w:szCs w:val="18"/>
                <w:lang w:val="fr-CA"/>
              </w:rPr>
            </w:pPr>
            <w:r>
              <w:rPr>
                <w:rFonts w:ascii="Arial" w:hAnsi="Arial"/>
                <w:color w:val="000000"/>
                <w:sz w:val="18"/>
                <w:szCs w:val="18"/>
                <w:lang w:val="fr-CA"/>
              </w:rPr>
              <w:t xml:space="preserve">Not </w:t>
            </w:r>
            <w:proofErr w:type="spellStart"/>
            <w:r>
              <w:rPr>
                <w:rFonts w:ascii="Arial" w:hAnsi="Arial"/>
                <w:color w:val="000000"/>
                <w:sz w:val="18"/>
                <w:szCs w:val="18"/>
                <w:lang w:val="fr-CA"/>
              </w:rPr>
              <w:t>estab</w:t>
            </w:r>
            <w:proofErr w:type="spellEnd"/>
            <w:r>
              <w:rPr>
                <w:rFonts w:ascii="Arial" w:hAnsi="Arial"/>
                <w:color w:val="000000"/>
                <w:sz w:val="18"/>
                <w:szCs w:val="18"/>
                <w:lang w:val="fr-CA"/>
              </w:rPr>
              <w:t>.</w:t>
            </w:r>
          </w:p>
        </w:tc>
        <w:tc>
          <w:tcPr>
            <w:tcW w:w="2880" w:type="dxa"/>
            <w:tcBorders>
              <w:top w:val="single" w:sz="4" w:space="0" w:color="auto"/>
              <w:left w:val="nil"/>
              <w:bottom w:val="single" w:sz="4" w:space="0" w:color="auto"/>
              <w:right w:val="single" w:sz="4" w:space="0" w:color="auto"/>
            </w:tcBorders>
            <w:vAlign w:val="center"/>
          </w:tcPr>
          <w:p w14:paraId="6C6D6424" w14:textId="77777777" w:rsidR="00F97D50" w:rsidRPr="00F82D20" w:rsidRDefault="00F97D50" w:rsidP="00140B72">
            <w:pPr>
              <w:rPr>
                <w:rFonts w:ascii="Arial" w:hAnsi="Arial"/>
                <w:color w:val="000000"/>
                <w:sz w:val="18"/>
                <w:szCs w:val="18"/>
                <w:lang w:val="fr-CA"/>
              </w:rPr>
            </w:pPr>
            <w:r>
              <w:rPr>
                <w:rFonts w:ascii="Arial" w:hAnsi="Arial"/>
                <w:color w:val="000000"/>
                <w:sz w:val="18"/>
                <w:szCs w:val="18"/>
              </w:rPr>
              <w:t>Table 1 Occupational Exposure Limits for Ontario Workplaces</w:t>
            </w:r>
          </w:p>
        </w:tc>
      </w:tr>
      <w:tr w:rsidR="00F97D50" w:rsidRPr="00863936" w14:paraId="1A190B75" w14:textId="77777777" w:rsidTr="00001BD6">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51868" w14:textId="77777777" w:rsidR="00F97D50" w:rsidRPr="00F82D20" w:rsidRDefault="00F97D50" w:rsidP="00140B72">
            <w:pPr>
              <w:rPr>
                <w:rFonts w:ascii="Arial" w:hAnsi="Arial"/>
                <w:color w:val="000000"/>
                <w:sz w:val="18"/>
                <w:szCs w:val="18"/>
                <w:lang w:val="fr-CA"/>
              </w:rPr>
            </w:pPr>
            <w:r>
              <w:rPr>
                <w:rFonts w:ascii="Arial" w:hAnsi="Arial"/>
                <w:color w:val="000000"/>
                <w:sz w:val="18"/>
                <w:szCs w:val="18"/>
              </w:rPr>
              <w:t>Saskatchewan</w:t>
            </w:r>
          </w:p>
        </w:tc>
        <w:tc>
          <w:tcPr>
            <w:tcW w:w="1170" w:type="dxa"/>
            <w:tcBorders>
              <w:top w:val="single" w:sz="4" w:space="0" w:color="auto"/>
              <w:left w:val="nil"/>
              <w:bottom w:val="single" w:sz="4" w:space="0" w:color="auto"/>
              <w:right w:val="single" w:sz="4" w:space="0" w:color="auto"/>
            </w:tcBorders>
            <w:shd w:val="clear" w:color="auto" w:fill="auto"/>
            <w:vAlign w:val="center"/>
          </w:tcPr>
          <w:p w14:paraId="2916109E" w14:textId="2D483789" w:rsidR="00F97D50" w:rsidRPr="00F82D20" w:rsidRDefault="00F97D50" w:rsidP="00140B72">
            <w:pPr>
              <w:jc w:val="center"/>
              <w:rPr>
                <w:rFonts w:ascii="Arial" w:hAnsi="Arial"/>
                <w:color w:val="000000"/>
                <w:sz w:val="18"/>
                <w:szCs w:val="18"/>
                <w:lang w:val="fr-CA"/>
              </w:rPr>
            </w:pPr>
            <w:r>
              <w:rPr>
                <w:rFonts w:ascii="Arial" w:hAnsi="Arial"/>
                <w:color w:val="000000"/>
                <w:sz w:val="18"/>
                <w:szCs w:val="18"/>
              </w:rPr>
              <w:t>0</w:t>
            </w:r>
            <w:r w:rsidR="000830A4">
              <w:rPr>
                <w:rFonts w:ascii="Arial" w:hAnsi="Arial"/>
                <w:color w:val="000000"/>
                <w:sz w:val="18"/>
                <w:szCs w:val="18"/>
              </w:rPr>
              <w:t>.</w:t>
            </w:r>
            <w:r>
              <w:rPr>
                <w:rFonts w:ascii="Arial" w:hAnsi="Arial"/>
                <w:color w:val="000000"/>
                <w:sz w:val="18"/>
                <w:szCs w:val="18"/>
              </w:rPr>
              <w:t>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4E885823" w14:textId="4CF0D848" w:rsidR="00F97D50" w:rsidRPr="00F82D20" w:rsidRDefault="00F97D50" w:rsidP="00140B72">
            <w:pPr>
              <w:jc w:val="center"/>
              <w:rPr>
                <w:rFonts w:ascii="Arial" w:hAnsi="Arial"/>
                <w:color w:val="000000"/>
                <w:sz w:val="18"/>
                <w:szCs w:val="18"/>
                <w:lang w:val="fr-CA"/>
              </w:rPr>
            </w:pPr>
            <w:r>
              <w:rPr>
                <w:rFonts w:ascii="Arial" w:hAnsi="Arial"/>
                <w:color w:val="000000"/>
                <w:sz w:val="18"/>
                <w:szCs w:val="18"/>
              </w:rPr>
              <w:t>0</w:t>
            </w:r>
            <w:r w:rsidR="000830A4">
              <w:rPr>
                <w:rFonts w:ascii="Arial" w:hAnsi="Arial"/>
                <w:color w:val="000000"/>
                <w:sz w:val="18"/>
                <w:szCs w:val="18"/>
              </w:rPr>
              <w:t>.</w:t>
            </w:r>
            <w:r>
              <w:rPr>
                <w:rFonts w:ascii="Arial" w:hAnsi="Arial"/>
                <w:color w:val="000000"/>
                <w:sz w:val="18"/>
                <w:szCs w:val="18"/>
              </w:rPr>
              <w:t>006</w:t>
            </w:r>
          </w:p>
        </w:tc>
        <w:tc>
          <w:tcPr>
            <w:tcW w:w="2880" w:type="dxa"/>
            <w:tcBorders>
              <w:top w:val="single" w:sz="4" w:space="0" w:color="auto"/>
              <w:left w:val="nil"/>
              <w:bottom w:val="single" w:sz="4" w:space="0" w:color="auto"/>
              <w:right w:val="single" w:sz="4" w:space="0" w:color="auto"/>
            </w:tcBorders>
            <w:vAlign w:val="center"/>
          </w:tcPr>
          <w:p w14:paraId="5FAA0F47" w14:textId="77777777" w:rsidR="00F97D50" w:rsidRPr="00E92775" w:rsidRDefault="00F97D50" w:rsidP="00140B72">
            <w:pPr>
              <w:rPr>
                <w:rFonts w:ascii="Arial" w:hAnsi="Arial"/>
                <w:color w:val="000000"/>
                <w:sz w:val="18"/>
                <w:szCs w:val="18"/>
                <w:lang w:val="fr-CA"/>
              </w:rPr>
            </w:pPr>
            <w:r w:rsidRPr="00E92775">
              <w:rPr>
                <w:rFonts w:ascii="Arial" w:hAnsi="Arial"/>
                <w:color w:val="000000"/>
                <w:sz w:val="18"/>
                <w:szCs w:val="18"/>
                <w:lang w:val="fr-CA"/>
              </w:rPr>
              <w:t xml:space="preserve">Table 18 Contamination </w:t>
            </w:r>
            <w:proofErr w:type="spellStart"/>
            <w:r w:rsidRPr="00E92775">
              <w:rPr>
                <w:rFonts w:ascii="Arial" w:hAnsi="Arial"/>
                <w:color w:val="000000"/>
                <w:sz w:val="18"/>
                <w:szCs w:val="18"/>
                <w:lang w:val="fr-CA"/>
              </w:rPr>
              <w:t>Limits</w:t>
            </w:r>
            <w:proofErr w:type="spellEnd"/>
            <w:r w:rsidRPr="00E92775">
              <w:rPr>
                <w:rFonts w:ascii="Arial" w:hAnsi="Arial"/>
                <w:color w:val="000000"/>
                <w:sz w:val="18"/>
                <w:szCs w:val="18"/>
                <w:lang w:val="fr-CA"/>
              </w:rPr>
              <w:t xml:space="preserve">, respirable </w:t>
            </w:r>
            <w:proofErr w:type="spellStart"/>
            <w:r w:rsidRPr="00E92775">
              <w:rPr>
                <w:rFonts w:ascii="Arial" w:hAnsi="Arial"/>
                <w:color w:val="000000"/>
                <w:sz w:val="18"/>
                <w:szCs w:val="18"/>
                <w:lang w:val="fr-CA"/>
              </w:rPr>
              <w:t>particulate</w:t>
            </w:r>
            <w:proofErr w:type="spellEnd"/>
            <w:r w:rsidRPr="00E92775">
              <w:rPr>
                <w:rFonts w:ascii="Arial" w:hAnsi="Arial"/>
                <w:color w:val="000000"/>
                <w:sz w:val="18"/>
                <w:szCs w:val="18"/>
                <w:lang w:val="fr-CA"/>
              </w:rPr>
              <w:t xml:space="preserve"> fraction</w:t>
            </w:r>
          </w:p>
        </w:tc>
      </w:tr>
      <w:tr w:rsidR="00F97D50" w:rsidRPr="00F82D20" w14:paraId="4647437D" w14:textId="77777777" w:rsidTr="00001BD6">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95A39" w14:textId="77777777" w:rsidR="00F97D50" w:rsidRPr="00F82D20" w:rsidRDefault="00F97D50" w:rsidP="00140B72">
            <w:pPr>
              <w:rPr>
                <w:rFonts w:ascii="Arial" w:hAnsi="Arial"/>
                <w:color w:val="000000"/>
                <w:sz w:val="18"/>
                <w:szCs w:val="18"/>
                <w:lang w:val="fr-CA"/>
              </w:rPr>
            </w:pPr>
            <w:r w:rsidRPr="00B127EE">
              <w:rPr>
                <w:rFonts w:ascii="Arial" w:hAnsi="Arial"/>
                <w:color w:val="000000"/>
                <w:sz w:val="18"/>
                <w:szCs w:val="18"/>
              </w:rPr>
              <w:t>Québec</w:t>
            </w:r>
          </w:p>
        </w:tc>
        <w:tc>
          <w:tcPr>
            <w:tcW w:w="1170" w:type="dxa"/>
            <w:tcBorders>
              <w:top w:val="single" w:sz="4" w:space="0" w:color="auto"/>
              <w:left w:val="nil"/>
              <w:bottom w:val="single" w:sz="4" w:space="0" w:color="auto"/>
              <w:right w:val="single" w:sz="4" w:space="0" w:color="auto"/>
            </w:tcBorders>
            <w:shd w:val="clear" w:color="auto" w:fill="auto"/>
            <w:vAlign w:val="center"/>
          </w:tcPr>
          <w:p w14:paraId="26672AEE" w14:textId="56338FCE" w:rsidR="00F97D50" w:rsidRPr="00F82D20" w:rsidRDefault="00F97D50" w:rsidP="00140B72">
            <w:pPr>
              <w:jc w:val="center"/>
              <w:rPr>
                <w:rFonts w:ascii="Arial" w:hAnsi="Arial"/>
                <w:color w:val="000000"/>
                <w:sz w:val="18"/>
                <w:szCs w:val="18"/>
                <w:lang w:val="fr-CA"/>
              </w:rPr>
            </w:pPr>
            <w:r>
              <w:rPr>
                <w:rFonts w:ascii="Arial" w:hAnsi="Arial"/>
                <w:color w:val="000000"/>
                <w:sz w:val="18"/>
                <w:szCs w:val="18"/>
              </w:rPr>
              <w:t>0</w:t>
            </w:r>
            <w:r w:rsidR="000830A4">
              <w:rPr>
                <w:rFonts w:ascii="Arial" w:hAnsi="Arial"/>
                <w:color w:val="000000"/>
                <w:sz w:val="18"/>
                <w:szCs w:val="18"/>
              </w:rPr>
              <w:t>.</w:t>
            </w:r>
            <w:r>
              <w:rPr>
                <w:rFonts w:ascii="Arial" w:hAnsi="Arial"/>
                <w:color w:val="000000"/>
                <w:sz w:val="18"/>
                <w:szCs w:val="18"/>
              </w:rPr>
              <w:t>05</w:t>
            </w:r>
          </w:p>
        </w:tc>
        <w:tc>
          <w:tcPr>
            <w:tcW w:w="1260" w:type="dxa"/>
            <w:tcBorders>
              <w:top w:val="single" w:sz="4" w:space="0" w:color="auto"/>
              <w:left w:val="nil"/>
              <w:bottom w:val="single" w:sz="4" w:space="0" w:color="auto"/>
              <w:right w:val="single" w:sz="4" w:space="0" w:color="auto"/>
            </w:tcBorders>
            <w:shd w:val="clear" w:color="auto" w:fill="auto"/>
            <w:vAlign w:val="center"/>
          </w:tcPr>
          <w:p w14:paraId="5EE6A75A" w14:textId="6BC22B57" w:rsidR="00F97D50" w:rsidRPr="00F82D20" w:rsidRDefault="00F97D50" w:rsidP="00140B72">
            <w:pPr>
              <w:jc w:val="center"/>
              <w:rPr>
                <w:rFonts w:ascii="Arial" w:hAnsi="Arial"/>
                <w:color w:val="000000"/>
                <w:sz w:val="18"/>
                <w:szCs w:val="18"/>
                <w:lang w:val="fr-CA"/>
              </w:rPr>
            </w:pPr>
            <w:r>
              <w:rPr>
                <w:rFonts w:ascii="Arial" w:hAnsi="Arial"/>
                <w:color w:val="000000"/>
                <w:sz w:val="18"/>
                <w:szCs w:val="18"/>
              </w:rPr>
              <w:t>0</w:t>
            </w:r>
            <w:r w:rsidR="000830A4">
              <w:rPr>
                <w:rFonts w:ascii="Arial" w:hAnsi="Arial"/>
                <w:color w:val="000000"/>
                <w:sz w:val="18"/>
                <w:szCs w:val="18"/>
              </w:rPr>
              <w:t>.</w:t>
            </w:r>
            <w:r>
              <w:rPr>
                <w:rFonts w:ascii="Arial" w:hAnsi="Arial"/>
                <w:color w:val="000000"/>
                <w:sz w:val="18"/>
                <w:szCs w:val="18"/>
              </w:rPr>
              <w:t>15</w:t>
            </w:r>
          </w:p>
        </w:tc>
        <w:tc>
          <w:tcPr>
            <w:tcW w:w="2880" w:type="dxa"/>
            <w:tcBorders>
              <w:top w:val="single" w:sz="4" w:space="0" w:color="auto"/>
              <w:left w:val="nil"/>
              <w:bottom w:val="single" w:sz="4" w:space="0" w:color="auto"/>
              <w:right w:val="single" w:sz="4" w:space="0" w:color="auto"/>
            </w:tcBorders>
            <w:vAlign w:val="center"/>
          </w:tcPr>
          <w:p w14:paraId="51AF1F0E" w14:textId="77777777" w:rsidR="00F97D50" w:rsidRPr="00F82D20" w:rsidRDefault="00F97D50" w:rsidP="00140B72">
            <w:pPr>
              <w:rPr>
                <w:rFonts w:ascii="Arial" w:hAnsi="Arial"/>
                <w:color w:val="000000"/>
                <w:sz w:val="18"/>
                <w:szCs w:val="18"/>
                <w:lang w:val="fr-CA"/>
              </w:rPr>
            </w:pPr>
            <w:r>
              <w:rPr>
                <w:rFonts w:ascii="Arial" w:hAnsi="Arial"/>
                <w:color w:val="000000"/>
                <w:sz w:val="18"/>
                <w:szCs w:val="18"/>
              </w:rPr>
              <w:t>Schedule 1 Permissible Exposure Values</w:t>
            </w:r>
          </w:p>
        </w:tc>
      </w:tr>
      <w:tr w:rsidR="00F97D50" w:rsidRPr="00F82D20" w14:paraId="3D491B5A" w14:textId="77777777" w:rsidTr="00001BD6">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4DF5D" w14:textId="77777777" w:rsidR="00F97D50" w:rsidRPr="00F82D20" w:rsidRDefault="00F97D50" w:rsidP="00140B72">
            <w:pPr>
              <w:rPr>
                <w:rFonts w:ascii="Arial" w:hAnsi="Arial"/>
                <w:color w:val="000000"/>
                <w:sz w:val="18"/>
                <w:szCs w:val="18"/>
                <w:lang w:val="fr-CA"/>
              </w:rPr>
            </w:pPr>
            <w:r>
              <w:rPr>
                <w:rFonts w:ascii="Arial" w:hAnsi="Arial"/>
                <w:color w:val="000000"/>
                <w:sz w:val="18"/>
                <w:szCs w:val="18"/>
              </w:rPr>
              <w:t>Nunavut</w:t>
            </w:r>
          </w:p>
        </w:tc>
        <w:tc>
          <w:tcPr>
            <w:tcW w:w="1170" w:type="dxa"/>
            <w:tcBorders>
              <w:top w:val="single" w:sz="4" w:space="0" w:color="auto"/>
              <w:left w:val="nil"/>
              <w:bottom w:val="single" w:sz="4" w:space="0" w:color="auto"/>
              <w:right w:val="single" w:sz="4" w:space="0" w:color="auto"/>
            </w:tcBorders>
            <w:shd w:val="clear" w:color="auto" w:fill="auto"/>
            <w:vAlign w:val="center"/>
          </w:tcPr>
          <w:p w14:paraId="6B29BB2A" w14:textId="57304CBA" w:rsidR="00F97D50" w:rsidRPr="00F82D20" w:rsidRDefault="00F97D50" w:rsidP="00140B72">
            <w:pPr>
              <w:jc w:val="center"/>
              <w:rPr>
                <w:rFonts w:ascii="Arial" w:hAnsi="Arial"/>
                <w:color w:val="000000"/>
                <w:sz w:val="18"/>
                <w:szCs w:val="18"/>
                <w:lang w:val="fr-CA"/>
              </w:rPr>
            </w:pPr>
            <w:r>
              <w:rPr>
                <w:rFonts w:ascii="Arial" w:hAnsi="Arial"/>
                <w:color w:val="000000"/>
                <w:sz w:val="18"/>
                <w:szCs w:val="18"/>
              </w:rPr>
              <w:t>0</w:t>
            </w:r>
            <w:r w:rsidR="000830A4">
              <w:rPr>
                <w:rFonts w:ascii="Arial" w:hAnsi="Arial"/>
                <w:color w:val="000000"/>
                <w:sz w:val="18"/>
                <w:szCs w:val="18"/>
              </w:rPr>
              <w:t>.</w:t>
            </w:r>
            <w:r>
              <w:rPr>
                <w:rFonts w:ascii="Arial" w:hAnsi="Arial"/>
                <w:color w:val="000000"/>
                <w:sz w:val="18"/>
                <w:szCs w:val="18"/>
              </w:rPr>
              <w:t>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3AFE25EE" w14:textId="5687C1C1" w:rsidR="00F97D50" w:rsidRPr="00F82D20" w:rsidRDefault="00F97D50" w:rsidP="00140B72">
            <w:pPr>
              <w:jc w:val="center"/>
              <w:rPr>
                <w:rFonts w:ascii="Arial" w:hAnsi="Arial"/>
                <w:color w:val="000000"/>
                <w:sz w:val="18"/>
                <w:szCs w:val="18"/>
                <w:lang w:val="fr-CA"/>
              </w:rPr>
            </w:pPr>
            <w:r>
              <w:rPr>
                <w:rFonts w:ascii="Arial" w:hAnsi="Arial"/>
                <w:color w:val="000000"/>
                <w:sz w:val="18"/>
                <w:szCs w:val="18"/>
              </w:rPr>
              <w:t>0</w:t>
            </w:r>
            <w:r w:rsidR="000830A4">
              <w:rPr>
                <w:rFonts w:ascii="Arial" w:hAnsi="Arial"/>
                <w:color w:val="000000"/>
                <w:sz w:val="18"/>
                <w:szCs w:val="18"/>
              </w:rPr>
              <w:t>.</w:t>
            </w:r>
            <w:r>
              <w:rPr>
                <w:rFonts w:ascii="Arial" w:hAnsi="Arial"/>
                <w:color w:val="000000"/>
                <w:sz w:val="18"/>
                <w:szCs w:val="18"/>
              </w:rPr>
              <w:t>006</w:t>
            </w:r>
          </w:p>
        </w:tc>
        <w:tc>
          <w:tcPr>
            <w:tcW w:w="2880" w:type="dxa"/>
            <w:tcBorders>
              <w:top w:val="single" w:sz="4" w:space="0" w:color="auto"/>
              <w:left w:val="nil"/>
              <w:bottom w:val="single" w:sz="4" w:space="0" w:color="auto"/>
              <w:right w:val="single" w:sz="4" w:space="0" w:color="auto"/>
            </w:tcBorders>
            <w:vAlign w:val="center"/>
          </w:tcPr>
          <w:p w14:paraId="4301F60D" w14:textId="77777777" w:rsidR="00F97D50" w:rsidRPr="00F82D20" w:rsidRDefault="00F97D50" w:rsidP="00140B72">
            <w:pPr>
              <w:rPr>
                <w:rFonts w:ascii="Arial" w:hAnsi="Arial"/>
                <w:color w:val="000000"/>
                <w:sz w:val="18"/>
                <w:szCs w:val="18"/>
                <w:lang w:val="fr-CA"/>
              </w:rPr>
            </w:pPr>
            <w:r>
              <w:rPr>
                <w:rFonts w:ascii="Arial" w:hAnsi="Arial"/>
                <w:color w:val="000000"/>
                <w:sz w:val="18"/>
                <w:szCs w:val="18"/>
              </w:rPr>
              <w:t>Schedule O Contamination Limits, respirable particulate fraction</w:t>
            </w:r>
          </w:p>
        </w:tc>
      </w:tr>
      <w:tr w:rsidR="00F97D50" w:rsidRPr="00F82D20" w14:paraId="6A230E4F" w14:textId="77777777" w:rsidTr="00001BD6">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B223D" w14:textId="77777777" w:rsidR="00F97D50" w:rsidRPr="00F82D20" w:rsidRDefault="00F97D50" w:rsidP="00140B72">
            <w:pPr>
              <w:rPr>
                <w:rFonts w:ascii="Arial" w:hAnsi="Arial"/>
                <w:color w:val="000000"/>
                <w:sz w:val="18"/>
                <w:szCs w:val="18"/>
                <w:lang w:val="fr-CA"/>
              </w:rPr>
            </w:pPr>
            <w:r>
              <w:rPr>
                <w:rFonts w:ascii="Arial" w:hAnsi="Arial"/>
                <w:color w:val="000000"/>
                <w:sz w:val="18"/>
                <w:szCs w:val="18"/>
              </w:rPr>
              <w:lastRenderedPageBreak/>
              <w:t>NWT</w:t>
            </w:r>
          </w:p>
        </w:tc>
        <w:tc>
          <w:tcPr>
            <w:tcW w:w="1170" w:type="dxa"/>
            <w:tcBorders>
              <w:top w:val="single" w:sz="4" w:space="0" w:color="auto"/>
              <w:left w:val="nil"/>
              <w:bottom w:val="single" w:sz="4" w:space="0" w:color="auto"/>
              <w:right w:val="single" w:sz="4" w:space="0" w:color="auto"/>
            </w:tcBorders>
            <w:shd w:val="clear" w:color="auto" w:fill="auto"/>
            <w:vAlign w:val="center"/>
          </w:tcPr>
          <w:p w14:paraId="184D5022" w14:textId="567E7300" w:rsidR="00F97D50" w:rsidRPr="00F82D20" w:rsidRDefault="00F97D50" w:rsidP="00140B72">
            <w:pPr>
              <w:jc w:val="center"/>
              <w:rPr>
                <w:rFonts w:ascii="Arial" w:hAnsi="Arial"/>
                <w:color w:val="000000"/>
                <w:sz w:val="18"/>
                <w:szCs w:val="18"/>
                <w:lang w:val="fr-CA"/>
              </w:rPr>
            </w:pPr>
            <w:r>
              <w:rPr>
                <w:rFonts w:ascii="Arial" w:hAnsi="Arial"/>
                <w:color w:val="000000"/>
                <w:sz w:val="18"/>
                <w:szCs w:val="18"/>
              </w:rPr>
              <w:t>0</w:t>
            </w:r>
            <w:r w:rsidR="000830A4">
              <w:rPr>
                <w:rFonts w:ascii="Arial" w:hAnsi="Arial"/>
                <w:color w:val="000000"/>
                <w:sz w:val="18"/>
                <w:szCs w:val="18"/>
              </w:rPr>
              <w:t>.</w:t>
            </w:r>
            <w:r>
              <w:rPr>
                <w:rFonts w:ascii="Arial" w:hAnsi="Arial"/>
                <w:color w:val="000000"/>
                <w:sz w:val="18"/>
                <w:szCs w:val="18"/>
              </w:rPr>
              <w:t>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6907F740" w14:textId="69B2D8F6" w:rsidR="00F97D50" w:rsidRPr="00F82D20" w:rsidRDefault="00F97D50" w:rsidP="00140B72">
            <w:pPr>
              <w:jc w:val="center"/>
              <w:rPr>
                <w:rFonts w:ascii="Arial" w:hAnsi="Arial"/>
                <w:color w:val="000000"/>
                <w:sz w:val="18"/>
                <w:szCs w:val="18"/>
                <w:lang w:val="fr-CA"/>
              </w:rPr>
            </w:pPr>
            <w:r>
              <w:rPr>
                <w:rFonts w:ascii="Arial" w:hAnsi="Arial"/>
                <w:color w:val="000000"/>
                <w:sz w:val="18"/>
                <w:szCs w:val="18"/>
              </w:rPr>
              <w:t>0</w:t>
            </w:r>
            <w:r w:rsidR="000830A4">
              <w:rPr>
                <w:rFonts w:ascii="Arial" w:hAnsi="Arial"/>
                <w:color w:val="000000"/>
                <w:sz w:val="18"/>
                <w:szCs w:val="18"/>
              </w:rPr>
              <w:t>.</w:t>
            </w:r>
            <w:r>
              <w:rPr>
                <w:rFonts w:ascii="Arial" w:hAnsi="Arial"/>
                <w:color w:val="000000"/>
                <w:sz w:val="18"/>
                <w:szCs w:val="18"/>
              </w:rPr>
              <w:t>006</w:t>
            </w:r>
          </w:p>
        </w:tc>
        <w:tc>
          <w:tcPr>
            <w:tcW w:w="2880" w:type="dxa"/>
            <w:tcBorders>
              <w:top w:val="single" w:sz="4" w:space="0" w:color="auto"/>
              <w:left w:val="nil"/>
              <w:bottom w:val="single" w:sz="4" w:space="0" w:color="auto"/>
              <w:right w:val="single" w:sz="4" w:space="0" w:color="auto"/>
            </w:tcBorders>
            <w:vAlign w:val="center"/>
          </w:tcPr>
          <w:p w14:paraId="71A5365A" w14:textId="77777777" w:rsidR="00F97D50" w:rsidRPr="00F82D20" w:rsidRDefault="00F97D50" w:rsidP="00140B72">
            <w:pPr>
              <w:rPr>
                <w:rFonts w:ascii="Arial" w:hAnsi="Arial"/>
                <w:color w:val="000000"/>
                <w:sz w:val="18"/>
                <w:szCs w:val="18"/>
                <w:lang w:val="fr-CA"/>
              </w:rPr>
            </w:pPr>
            <w:r>
              <w:rPr>
                <w:rFonts w:ascii="Arial" w:hAnsi="Arial"/>
                <w:color w:val="000000"/>
                <w:sz w:val="18"/>
                <w:szCs w:val="18"/>
              </w:rPr>
              <w:t>Schedule O Contamination Limits, respirable particulate fraction</w:t>
            </w:r>
          </w:p>
        </w:tc>
      </w:tr>
      <w:tr w:rsidR="00F97D50" w:rsidRPr="0019387B" w14:paraId="1975B306" w14:textId="77777777" w:rsidTr="00001BD6">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8D107" w14:textId="77777777" w:rsidR="00F97D50" w:rsidRPr="00F82D20" w:rsidRDefault="00F97D50" w:rsidP="00140B72">
            <w:pPr>
              <w:rPr>
                <w:rFonts w:ascii="Arial" w:hAnsi="Arial"/>
                <w:color w:val="000000"/>
                <w:sz w:val="18"/>
                <w:szCs w:val="18"/>
                <w:lang w:val="fr-CA"/>
              </w:rPr>
            </w:pPr>
            <w:r>
              <w:rPr>
                <w:rFonts w:ascii="Arial" w:hAnsi="Arial"/>
                <w:color w:val="000000"/>
                <w:sz w:val="18"/>
                <w:szCs w:val="18"/>
              </w:rPr>
              <w:t>Yukon</w:t>
            </w:r>
          </w:p>
        </w:tc>
        <w:tc>
          <w:tcPr>
            <w:tcW w:w="1170" w:type="dxa"/>
            <w:tcBorders>
              <w:top w:val="single" w:sz="4" w:space="0" w:color="auto"/>
              <w:left w:val="nil"/>
              <w:bottom w:val="single" w:sz="4" w:space="0" w:color="auto"/>
              <w:right w:val="single" w:sz="4" w:space="0" w:color="auto"/>
            </w:tcBorders>
            <w:shd w:val="clear" w:color="auto" w:fill="auto"/>
            <w:vAlign w:val="center"/>
          </w:tcPr>
          <w:p w14:paraId="47A7DBB3" w14:textId="1214122A" w:rsidR="00F97D50" w:rsidRPr="00F82D20" w:rsidRDefault="00F97D50" w:rsidP="00140B72">
            <w:pPr>
              <w:jc w:val="center"/>
              <w:rPr>
                <w:rFonts w:ascii="Arial" w:hAnsi="Arial"/>
                <w:color w:val="000000"/>
                <w:sz w:val="18"/>
                <w:szCs w:val="18"/>
                <w:lang w:val="fr-CA"/>
              </w:rPr>
            </w:pPr>
            <w:r>
              <w:rPr>
                <w:rFonts w:ascii="Arial" w:hAnsi="Arial"/>
                <w:color w:val="000000"/>
                <w:sz w:val="18"/>
                <w:szCs w:val="18"/>
              </w:rPr>
              <w:t>0</w:t>
            </w:r>
            <w:r w:rsidR="000830A4">
              <w:rPr>
                <w:rFonts w:ascii="Arial" w:hAnsi="Arial"/>
                <w:color w:val="000000"/>
                <w:sz w:val="18"/>
                <w:szCs w:val="18"/>
              </w:rPr>
              <w:t>.</w:t>
            </w:r>
            <w:r>
              <w:rPr>
                <w:rFonts w:ascii="Arial" w:hAnsi="Arial"/>
                <w:color w:val="000000"/>
                <w:sz w:val="18"/>
                <w:szCs w:val="18"/>
              </w:rPr>
              <w:t>05</w:t>
            </w:r>
          </w:p>
        </w:tc>
        <w:tc>
          <w:tcPr>
            <w:tcW w:w="1260" w:type="dxa"/>
            <w:tcBorders>
              <w:top w:val="single" w:sz="4" w:space="0" w:color="auto"/>
              <w:left w:val="nil"/>
              <w:bottom w:val="single" w:sz="4" w:space="0" w:color="auto"/>
              <w:right w:val="single" w:sz="4" w:space="0" w:color="auto"/>
            </w:tcBorders>
            <w:shd w:val="clear" w:color="auto" w:fill="auto"/>
            <w:vAlign w:val="center"/>
          </w:tcPr>
          <w:p w14:paraId="0DA439EC" w14:textId="3214B9E3" w:rsidR="00F97D50" w:rsidRPr="00F82D20" w:rsidRDefault="00F97D50" w:rsidP="00140B72">
            <w:pPr>
              <w:jc w:val="center"/>
              <w:rPr>
                <w:rFonts w:ascii="Arial" w:hAnsi="Arial"/>
                <w:color w:val="000000"/>
                <w:sz w:val="18"/>
                <w:szCs w:val="18"/>
                <w:lang w:val="fr-CA"/>
              </w:rPr>
            </w:pPr>
            <w:r>
              <w:rPr>
                <w:rFonts w:ascii="Arial" w:hAnsi="Arial"/>
                <w:color w:val="000000"/>
                <w:sz w:val="18"/>
                <w:szCs w:val="18"/>
              </w:rPr>
              <w:t>0</w:t>
            </w:r>
            <w:r w:rsidR="000830A4">
              <w:rPr>
                <w:rFonts w:ascii="Arial" w:hAnsi="Arial"/>
                <w:color w:val="000000"/>
                <w:sz w:val="18"/>
                <w:szCs w:val="18"/>
              </w:rPr>
              <w:t>.</w:t>
            </w:r>
            <w:r>
              <w:rPr>
                <w:rFonts w:ascii="Arial" w:hAnsi="Arial"/>
                <w:color w:val="000000"/>
                <w:sz w:val="18"/>
                <w:szCs w:val="18"/>
              </w:rPr>
              <w:t>15</w:t>
            </w:r>
          </w:p>
        </w:tc>
        <w:tc>
          <w:tcPr>
            <w:tcW w:w="2880" w:type="dxa"/>
            <w:tcBorders>
              <w:top w:val="single" w:sz="4" w:space="0" w:color="auto"/>
              <w:left w:val="nil"/>
              <w:bottom w:val="single" w:sz="4" w:space="0" w:color="auto"/>
              <w:right w:val="single" w:sz="4" w:space="0" w:color="auto"/>
            </w:tcBorders>
            <w:vAlign w:val="center"/>
          </w:tcPr>
          <w:p w14:paraId="704EC8AE" w14:textId="77777777" w:rsidR="00F97D50" w:rsidRPr="00F82D20" w:rsidRDefault="00F97D50" w:rsidP="00140B72">
            <w:pPr>
              <w:rPr>
                <w:rFonts w:ascii="Arial" w:hAnsi="Arial"/>
                <w:color w:val="000000"/>
                <w:sz w:val="18"/>
                <w:szCs w:val="18"/>
                <w:lang w:val="fr-CA"/>
              </w:rPr>
            </w:pPr>
            <w:r w:rsidRPr="00A31275">
              <w:rPr>
                <w:rFonts w:ascii="Arial" w:hAnsi="Arial"/>
                <w:color w:val="000000"/>
                <w:sz w:val="18"/>
                <w:szCs w:val="18"/>
                <w:lang w:val="fr-CA"/>
              </w:rPr>
              <w:t xml:space="preserve">Table 8 Permissible Concentrations for </w:t>
            </w:r>
            <w:proofErr w:type="spellStart"/>
            <w:r w:rsidRPr="00A31275">
              <w:rPr>
                <w:rFonts w:ascii="Arial" w:hAnsi="Arial"/>
                <w:color w:val="000000"/>
                <w:sz w:val="18"/>
                <w:szCs w:val="18"/>
                <w:lang w:val="fr-CA"/>
              </w:rPr>
              <w:t>Airborne</w:t>
            </w:r>
            <w:proofErr w:type="spellEnd"/>
            <w:r w:rsidRPr="00A31275">
              <w:rPr>
                <w:rFonts w:ascii="Arial" w:hAnsi="Arial"/>
                <w:color w:val="000000"/>
                <w:sz w:val="18"/>
                <w:szCs w:val="18"/>
                <w:lang w:val="fr-CA"/>
              </w:rPr>
              <w:t xml:space="preserve"> Contaminant Substances</w:t>
            </w:r>
          </w:p>
        </w:tc>
      </w:tr>
      <w:tr w:rsidR="00F97D50" w:rsidRPr="00001BD6" w14:paraId="65EC8137" w14:textId="77777777" w:rsidTr="00001BD6">
        <w:trPr>
          <w:trHeight w:val="300"/>
        </w:trPr>
        <w:tc>
          <w:tcPr>
            <w:tcW w:w="104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361B1BD" w14:textId="67D50047" w:rsidR="00F97D50" w:rsidRPr="00001BD6" w:rsidRDefault="00001BD6" w:rsidP="00140B72">
            <w:pPr>
              <w:rPr>
                <w:rFonts w:ascii="Arial" w:hAnsi="Arial"/>
                <w:b/>
                <w:bCs/>
                <w:color w:val="000000"/>
                <w:sz w:val="18"/>
                <w:szCs w:val="18"/>
                <w:lang w:val="en-US"/>
              </w:rPr>
            </w:pPr>
            <w:r w:rsidRPr="00001BD6">
              <w:rPr>
                <w:b/>
                <w:bCs/>
                <w:szCs w:val="20"/>
              </w:rPr>
              <w:t>Chromium (III) oxide (as Cr)</w:t>
            </w:r>
          </w:p>
        </w:tc>
      </w:tr>
      <w:tr w:rsidR="00F97D50" w:rsidRPr="00F82D20" w14:paraId="18AA3BBE" w14:textId="77777777" w:rsidTr="00001BD6">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2607DA" w14:textId="77777777" w:rsidR="00F97D50" w:rsidRPr="00851D58" w:rsidRDefault="00F97D50" w:rsidP="00140B72">
            <w:r>
              <w:rPr>
                <w:rFonts w:ascii="Arial" w:hAnsi="Arial"/>
                <w:color w:val="000000"/>
                <w:sz w:val="18"/>
                <w:szCs w:val="18"/>
              </w:rPr>
              <w:t>British Columbia</w:t>
            </w:r>
          </w:p>
        </w:tc>
        <w:tc>
          <w:tcPr>
            <w:tcW w:w="1170" w:type="dxa"/>
            <w:tcBorders>
              <w:top w:val="single" w:sz="4" w:space="0" w:color="auto"/>
              <w:left w:val="nil"/>
              <w:bottom w:val="single" w:sz="4" w:space="0" w:color="auto"/>
              <w:right w:val="single" w:sz="4" w:space="0" w:color="auto"/>
            </w:tcBorders>
            <w:shd w:val="clear" w:color="auto" w:fill="auto"/>
            <w:vAlign w:val="center"/>
          </w:tcPr>
          <w:p w14:paraId="77080D1C" w14:textId="133B880D" w:rsidR="00F97D50" w:rsidRPr="009E39E7" w:rsidRDefault="00F97D50" w:rsidP="00140B72">
            <w:pPr>
              <w:jc w:val="center"/>
              <w:rPr>
                <w:rFonts w:ascii="Arial" w:hAnsi="Arial"/>
                <w:color w:val="000000"/>
                <w:sz w:val="18"/>
                <w:szCs w:val="18"/>
              </w:rPr>
            </w:pPr>
            <w:r>
              <w:rPr>
                <w:rFonts w:ascii="Arial" w:hAnsi="Arial"/>
                <w:color w:val="000000"/>
                <w:sz w:val="18"/>
                <w:szCs w:val="18"/>
              </w:rPr>
              <w:t>0</w:t>
            </w:r>
            <w:r w:rsidR="000830A4">
              <w:rPr>
                <w:rFonts w:ascii="Arial" w:hAnsi="Arial"/>
                <w:color w:val="000000"/>
                <w:sz w:val="18"/>
                <w:szCs w:val="18"/>
              </w:rPr>
              <w:t>.</w:t>
            </w:r>
            <w:r>
              <w:rPr>
                <w:rFonts w:ascii="Arial" w:hAnsi="Arial"/>
                <w:color w:val="000000"/>
                <w:sz w:val="18"/>
                <w:szCs w:val="18"/>
              </w:rPr>
              <w:t>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0AEBDFFD" w14:textId="77777777" w:rsidR="00F97D50" w:rsidRPr="00401FB7" w:rsidRDefault="00F97D50" w:rsidP="00140B72">
            <w:pPr>
              <w:jc w:val="center"/>
              <w:rPr>
                <w:rFonts w:ascii="Arial" w:hAnsi="Arial"/>
                <w:color w:val="000000"/>
                <w:sz w:val="18"/>
                <w:szCs w:val="18"/>
              </w:rPr>
            </w:pPr>
            <w:r>
              <w:rPr>
                <w:rFonts w:ascii="Arial" w:hAnsi="Arial"/>
                <w:color w:val="000000"/>
                <w:sz w:val="18"/>
                <w:szCs w:val="18"/>
              </w:rPr>
              <w:t>--</w:t>
            </w:r>
          </w:p>
        </w:tc>
        <w:tc>
          <w:tcPr>
            <w:tcW w:w="2880" w:type="dxa"/>
            <w:tcBorders>
              <w:top w:val="single" w:sz="4" w:space="0" w:color="auto"/>
              <w:left w:val="nil"/>
              <w:bottom w:val="single" w:sz="4" w:space="0" w:color="auto"/>
              <w:right w:val="single" w:sz="4" w:space="0" w:color="auto"/>
            </w:tcBorders>
            <w:vAlign w:val="center"/>
          </w:tcPr>
          <w:p w14:paraId="15FCA748" w14:textId="77777777" w:rsidR="00F97D50" w:rsidRPr="00BC78DF" w:rsidRDefault="00F97D50" w:rsidP="00140B72">
            <w:pPr>
              <w:rPr>
                <w:rFonts w:ascii="Arial" w:hAnsi="Arial"/>
                <w:color w:val="000000"/>
                <w:sz w:val="18"/>
                <w:szCs w:val="18"/>
              </w:rPr>
            </w:pPr>
            <w:r>
              <w:rPr>
                <w:rFonts w:ascii="Arial" w:hAnsi="Arial"/>
                <w:color w:val="000000"/>
                <w:sz w:val="18"/>
                <w:szCs w:val="18"/>
              </w:rPr>
              <w:t>Respirable particulate fraction</w:t>
            </w:r>
          </w:p>
        </w:tc>
      </w:tr>
      <w:tr w:rsidR="00F97D50" w:rsidRPr="00F82D20" w14:paraId="06B33021" w14:textId="77777777" w:rsidTr="00001BD6">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29F8B" w14:textId="77777777" w:rsidR="00F97D50" w:rsidRPr="00851D58" w:rsidRDefault="00F97D50" w:rsidP="00140B72">
            <w:r>
              <w:rPr>
                <w:rFonts w:ascii="Arial" w:hAnsi="Arial"/>
                <w:color w:val="000000"/>
                <w:sz w:val="18"/>
                <w:szCs w:val="18"/>
              </w:rPr>
              <w:t>Manitoba</w:t>
            </w:r>
          </w:p>
        </w:tc>
        <w:tc>
          <w:tcPr>
            <w:tcW w:w="1170" w:type="dxa"/>
            <w:tcBorders>
              <w:top w:val="single" w:sz="4" w:space="0" w:color="auto"/>
              <w:left w:val="nil"/>
              <w:bottom w:val="single" w:sz="4" w:space="0" w:color="auto"/>
              <w:right w:val="single" w:sz="4" w:space="0" w:color="auto"/>
            </w:tcBorders>
            <w:shd w:val="clear" w:color="auto" w:fill="auto"/>
          </w:tcPr>
          <w:p w14:paraId="266F8831" w14:textId="1FDD5B76" w:rsidR="00F97D50" w:rsidRPr="009E39E7" w:rsidRDefault="00F97D50" w:rsidP="00140B72">
            <w:pPr>
              <w:jc w:val="center"/>
              <w:rPr>
                <w:rFonts w:ascii="Arial" w:hAnsi="Arial"/>
                <w:color w:val="000000"/>
                <w:sz w:val="18"/>
                <w:szCs w:val="18"/>
              </w:rPr>
            </w:pPr>
            <w:r w:rsidRPr="00CA24D6">
              <w:rPr>
                <w:rFonts w:ascii="Arial" w:hAnsi="Arial"/>
                <w:color w:val="000000"/>
                <w:sz w:val="18"/>
                <w:szCs w:val="18"/>
              </w:rPr>
              <w:t>0</w:t>
            </w:r>
            <w:r w:rsidR="000830A4">
              <w:rPr>
                <w:rFonts w:ascii="Arial" w:hAnsi="Arial"/>
                <w:color w:val="000000"/>
                <w:sz w:val="18"/>
                <w:szCs w:val="18"/>
              </w:rPr>
              <w:t>.</w:t>
            </w:r>
            <w:r w:rsidRPr="00CA24D6">
              <w:rPr>
                <w:rFonts w:ascii="Arial" w:hAnsi="Arial"/>
                <w:color w:val="000000"/>
                <w:sz w:val="18"/>
                <w:szCs w:val="18"/>
              </w:rPr>
              <w:t>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1FC87A79" w14:textId="77777777" w:rsidR="00F97D50" w:rsidRPr="00401FB7" w:rsidRDefault="00F97D50" w:rsidP="00140B72">
            <w:pPr>
              <w:jc w:val="center"/>
              <w:rPr>
                <w:rFonts w:ascii="Arial" w:hAnsi="Arial"/>
                <w:color w:val="000000"/>
                <w:sz w:val="18"/>
                <w:szCs w:val="18"/>
              </w:rPr>
            </w:pPr>
            <w:r>
              <w:rPr>
                <w:rFonts w:ascii="Arial" w:hAnsi="Arial"/>
                <w:color w:val="000000"/>
                <w:sz w:val="18"/>
                <w:szCs w:val="18"/>
              </w:rPr>
              <w:t>--</w:t>
            </w:r>
          </w:p>
        </w:tc>
        <w:tc>
          <w:tcPr>
            <w:tcW w:w="2880" w:type="dxa"/>
            <w:tcBorders>
              <w:top w:val="single" w:sz="4" w:space="0" w:color="auto"/>
              <w:left w:val="nil"/>
              <w:bottom w:val="single" w:sz="4" w:space="0" w:color="auto"/>
              <w:right w:val="single" w:sz="4" w:space="0" w:color="auto"/>
            </w:tcBorders>
            <w:vAlign w:val="center"/>
          </w:tcPr>
          <w:p w14:paraId="690F300C" w14:textId="77777777" w:rsidR="00F97D50" w:rsidRPr="00BC78DF" w:rsidRDefault="00F97D50" w:rsidP="00140B72">
            <w:pPr>
              <w:rPr>
                <w:rFonts w:ascii="Arial" w:hAnsi="Arial"/>
                <w:color w:val="000000"/>
                <w:sz w:val="18"/>
                <w:szCs w:val="18"/>
              </w:rPr>
            </w:pPr>
            <w:r>
              <w:rPr>
                <w:rFonts w:ascii="Arial" w:hAnsi="Arial"/>
                <w:color w:val="000000"/>
                <w:sz w:val="18"/>
                <w:szCs w:val="18"/>
              </w:rPr>
              <w:t>Respirable particulate fraction</w:t>
            </w:r>
          </w:p>
        </w:tc>
      </w:tr>
      <w:tr w:rsidR="00F97D50" w:rsidRPr="00F82D20" w14:paraId="795563D8" w14:textId="77777777" w:rsidTr="00001BD6">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A0774" w14:textId="77777777" w:rsidR="00F97D50" w:rsidRPr="00851D58" w:rsidRDefault="00F97D50" w:rsidP="00140B72">
            <w:r>
              <w:rPr>
                <w:rFonts w:ascii="Arial" w:hAnsi="Arial"/>
                <w:color w:val="000000"/>
                <w:sz w:val="18"/>
                <w:szCs w:val="18"/>
              </w:rPr>
              <w:t>New Brunswick</w:t>
            </w:r>
          </w:p>
        </w:tc>
        <w:tc>
          <w:tcPr>
            <w:tcW w:w="1170" w:type="dxa"/>
            <w:tcBorders>
              <w:top w:val="single" w:sz="4" w:space="0" w:color="auto"/>
              <w:left w:val="nil"/>
              <w:bottom w:val="single" w:sz="4" w:space="0" w:color="auto"/>
              <w:right w:val="single" w:sz="4" w:space="0" w:color="auto"/>
            </w:tcBorders>
            <w:shd w:val="clear" w:color="auto" w:fill="auto"/>
          </w:tcPr>
          <w:p w14:paraId="6A0CC016" w14:textId="517C62AB" w:rsidR="00F97D50" w:rsidRPr="009E39E7" w:rsidRDefault="00F97D50" w:rsidP="00140B72">
            <w:pPr>
              <w:jc w:val="center"/>
              <w:rPr>
                <w:rFonts w:ascii="Arial" w:hAnsi="Arial"/>
                <w:color w:val="000000"/>
                <w:sz w:val="18"/>
                <w:szCs w:val="18"/>
              </w:rPr>
            </w:pPr>
            <w:r w:rsidRPr="00CA24D6">
              <w:rPr>
                <w:rFonts w:ascii="Arial" w:hAnsi="Arial"/>
                <w:color w:val="000000"/>
                <w:sz w:val="18"/>
                <w:szCs w:val="18"/>
              </w:rPr>
              <w:t>0</w:t>
            </w:r>
            <w:r w:rsidR="000830A4">
              <w:rPr>
                <w:rFonts w:ascii="Arial" w:hAnsi="Arial"/>
                <w:color w:val="000000"/>
                <w:sz w:val="18"/>
                <w:szCs w:val="18"/>
              </w:rPr>
              <w:t>.</w:t>
            </w:r>
            <w:r w:rsidRPr="00CA24D6">
              <w:rPr>
                <w:rFonts w:ascii="Arial" w:hAnsi="Arial"/>
                <w:color w:val="000000"/>
                <w:sz w:val="18"/>
                <w:szCs w:val="18"/>
              </w:rPr>
              <w:t>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0631E8C2" w14:textId="77777777" w:rsidR="00F97D50" w:rsidRPr="00401FB7" w:rsidRDefault="00F97D50" w:rsidP="00140B72">
            <w:pPr>
              <w:jc w:val="center"/>
              <w:rPr>
                <w:rFonts w:ascii="Arial" w:hAnsi="Arial"/>
                <w:color w:val="000000"/>
                <w:sz w:val="18"/>
                <w:szCs w:val="18"/>
              </w:rPr>
            </w:pPr>
            <w:r>
              <w:rPr>
                <w:rFonts w:ascii="Arial" w:hAnsi="Arial"/>
                <w:color w:val="000000"/>
                <w:sz w:val="18"/>
                <w:szCs w:val="18"/>
              </w:rPr>
              <w:t>--</w:t>
            </w:r>
          </w:p>
        </w:tc>
        <w:tc>
          <w:tcPr>
            <w:tcW w:w="2880" w:type="dxa"/>
            <w:tcBorders>
              <w:top w:val="single" w:sz="4" w:space="0" w:color="auto"/>
              <w:left w:val="nil"/>
              <w:bottom w:val="single" w:sz="4" w:space="0" w:color="auto"/>
              <w:right w:val="single" w:sz="4" w:space="0" w:color="auto"/>
            </w:tcBorders>
            <w:vAlign w:val="center"/>
          </w:tcPr>
          <w:p w14:paraId="43BB0902" w14:textId="77777777" w:rsidR="00F97D50" w:rsidRPr="00BC78DF" w:rsidRDefault="00F97D50" w:rsidP="00140B72">
            <w:pPr>
              <w:rPr>
                <w:rFonts w:ascii="Arial" w:hAnsi="Arial"/>
                <w:color w:val="000000"/>
                <w:sz w:val="18"/>
                <w:szCs w:val="18"/>
              </w:rPr>
            </w:pPr>
            <w:r>
              <w:rPr>
                <w:rFonts w:ascii="Arial" w:hAnsi="Arial"/>
                <w:color w:val="000000"/>
                <w:sz w:val="18"/>
                <w:szCs w:val="18"/>
              </w:rPr>
              <w:t>Respirable particulate fraction</w:t>
            </w:r>
          </w:p>
        </w:tc>
      </w:tr>
      <w:tr w:rsidR="00F97D50" w:rsidRPr="00F82D20" w14:paraId="3C246B15" w14:textId="77777777" w:rsidTr="00001BD6">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E458AB" w14:textId="77777777" w:rsidR="00F97D50" w:rsidRPr="00851D58" w:rsidRDefault="00F97D50" w:rsidP="00140B72">
            <w:r>
              <w:rPr>
                <w:rFonts w:ascii="Arial" w:hAnsi="Arial"/>
                <w:color w:val="000000"/>
                <w:sz w:val="18"/>
                <w:szCs w:val="18"/>
              </w:rPr>
              <w:t>Newfoundland &amp; Labrador</w:t>
            </w:r>
          </w:p>
        </w:tc>
        <w:tc>
          <w:tcPr>
            <w:tcW w:w="1170" w:type="dxa"/>
            <w:tcBorders>
              <w:top w:val="single" w:sz="4" w:space="0" w:color="auto"/>
              <w:left w:val="nil"/>
              <w:bottom w:val="single" w:sz="4" w:space="0" w:color="auto"/>
              <w:right w:val="single" w:sz="4" w:space="0" w:color="auto"/>
            </w:tcBorders>
            <w:shd w:val="clear" w:color="auto" w:fill="auto"/>
          </w:tcPr>
          <w:p w14:paraId="622A740E" w14:textId="1DD0B743" w:rsidR="00F97D50" w:rsidRPr="009E39E7" w:rsidRDefault="00F97D50" w:rsidP="00140B72">
            <w:pPr>
              <w:jc w:val="center"/>
              <w:rPr>
                <w:rFonts w:ascii="Arial" w:hAnsi="Arial"/>
                <w:color w:val="000000"/>
                <w:sz w:val="18"/>
                <w:szCs w:val="18"/>
              </w:rPr>
            </w:pPr>
            <w:r w:rsidRPr="00CA24D6">
              <w:rPr>
                <w:rFonts w:ascii="Arial" w:hAnsi="Arial"/>
                <w:color w:val="000000"/>
                <w:sz w:val="18"/>
                <w:szCs w:val="18"/>
              </w:rPr>
              <w:t>0</w:t>
            </w:r>
            <w:r w:rsidR="000830A4">
              <w:rPr>
                <w:rFonts w:ascii="Arial" w:hAnsi="Arial"/>
                <w:color w:val="000000"/>
                <w:sz w:val="18"/>
                <w:szCs w:val="18"/>
              </w:rPr>
              <w:t>.</w:t>
            </w:r>
            <w:r w:rsidRPr="00CA24D6">
              <w:rPr>
                <w:rFonts w:ascii="Arial" w:hAnsi="Arial"/>
                <w:color w:val="000000"/>
                <w:sz w:val="18"/>
                <w:szCs w:val="18"/>
              </w:rPr>
              <w:t>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11B3386C" w14:textId="77777777" w:rsidR="00F97D50" w:rsidRPr="00401FB7" w:rsidRDefault="00F97D50" w:rsidP="00140B72">
            <w:pPr>
              <w:jc w:val="center"/>
              <w:rPr>
                <w:rFonts w:ascii="Arial" w:hAnsi="Arial"/>
                <w:color w:val="000000"/>
                <w:sz w:val="18"/>
                <w:szCs w:val="18"/>
              </w:rPr>
            </w:pPr>
            <w:r>
              <w:rPr>
                <w:rFonts w:ascii="Arial" w:hAnsi="Arial"/>
                <w:color w:val="000000"/>
                <w:sz w:val="18"/>
                <w:szCs w:val="18"/>
              </w:rPr>
              <w:t>--</w:t>
            </w:r>
          </w:p>
        </w:tc>
        <w:tc>
          <w:tcPr>
            <w:tcW w:w="2880" w:type="dxa"/>
            <w:tcBorders>
              <w:top w:val="single" w:sz="4" w:space="0" w:color="auto"/>
              <w:left w:val="nil"/>
              <w:bottom w:val="single" w:sz="4" w:space="0" w:color="auto"/>
              <w:right w:val="single" w:sz="4" w:space="0" w:color="auto"/>
            </w:tcBorders>
            <w:vAlign w:val="center"/>
          </w:tcPr>
          <w:p w14:paraId="238839F7" w14:textId="77777777" w:rsidR="00F97D50" w:rsidRPr="00BC78DF" w:rsidRDefault="00F97D50" w:rsidP="00140B72">
            <w:pPr>
              <w:rPr>
                <w:rFonts w:ascii="Arial" w:hAnsi="Arial"/>
                <w:color w:val="000000"/>
                <w:sz w:val="18"/>
                <w:szCs w:val="18"/>
              </w:rPr>
            </w:pPr>
            <w:r>
              <w:rPr>
                <w:rFonts w:ascii="Arial" w:hAnsi="Arial"/>
                <w:color w:val="000000"/>
                <w:sz w:val="18"/>
                <w:szCs w:val="18"/>
              </w:rPr>
              <w:t>Respirable particulate fraction</w:t>
            </w:r>
          </w:p>
        </w:tc>
      </w:tr>
      <w:tr w:rsidR="00F97D50" w:rsidRPr="00F82D20" w14:paraId="0D93227A" w14:textId="77777777" w:rsidTr="00001BD6">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CE0DD" w14:textId="77777777" w:rsidR="00F97D50" w:rsidRPr="00851D58" w:rsidRDefault="00F97D50" w:rsidP="00140B72">
            <w:r>
              <w:rPr>
                <w:rFonts w:ascii="Arial" w:hAnsi="Arial"/>
                <w:color w:val="000000"/>
                <w:sz w:val="18"/>
                <w:szCs w:val="18"/>
              </w:rPr>
              <w:t>Nova Scotia</w:t>
            </w:r>
          </w:p>
        </w:tc>
        <w:tc>
          <w:tcPr>
            <w:tcW w:w="1170" w:type="dxa"/>
            <w:tcBorders>
              <w:top w:val="single" w:sz="4" w:space="0" w:color="auto"/>
              <w:left w:val="nil"/>
              <w:bottom w:val="single" w:sz="4" w:space="0" w:color="auto"/>
              <w:right w:val="single" w:sz="4" w:space="0" w:color="auto"/>
            </w:tcBorders>
            <w:shd w:val="clear" w:color="auto" w:fill="auto"/>
          </w:tcPr>
          <w:p w14:paraId="40BB6F21" w14:textId="5DE45FA9" w:rsidR="00F97D50" w:rsidRPr="009E39E7" w:rsidRDefault="00F97D50" w:rsidP="00140B72">
            <w:pPr>
              <w:jc w:val="center"/>
              <w:rPr>
                <w:rFonts w:ascii="Arial" w:hAnsi="Arial"/>
                <w:color w:val="000000"/>
                <w:sz w:val="18"/>
                <w:szCs w:val="18"/>
              </w:rPr>
            </w:pPr>
            <w:r w:rsidRPr="00CA24D6">
              <w:rPr>
                <w:rFonts w:ascii="Arial" w:hAnsi="Arial"/>
                <w:color w:val="000000"/>
                <w:sz w:val="18"/>
                <w:szCs w:val="18"/>
              </w:rPr>
              <w:t>0</w:t>
            </w:r>
            <w:r w:rsidR="000830A4">
              <w:rPr>
                <w:rFonts w:ascii="Arial" w:hAnsi="Arial"/>
                <w:color w:val="000000"/>
                <w:sz w:val="18"/>
                <w:szCs w:val="18"/>
              </w:rPr>
              <w:t>.</w:t>
            </w:r>
            <w:r w:rsidRPr="00CA24D6">
              <w:rPr>
                <w:rFonts w:ascii="Arial" w:hAnsi="Arial"/>
                <w:color w:val="000000"/>
                <w:sz w:val="18"/>
                <w:szCs w:val="18"/>
              </w:rPr>
              <w:t>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71A30D97" w14:textId="77777777" w:rsidR="00F97D50" w:rsidRPr="00401FB7" w:rsidRDefault="00F97D50" w:rsidP="00140B72">
            <w:pPr>
              <w:jc w:val="center"/>
              <w:rPr>
                <w:rFonts w:ascii="Arial" w:hAnsi="Arial"/>
                <w:color w:val="000000"/>
                <w:sz w:val="18"/>
                <w:szCs w:val="18"/>
              </w:rPr>
            </w:pPr>
            <w:r>
              <w:rPr>
                <w:rFonts w:ascii="Arial" w:hAnsi="Arial"/>
                <w:color w:val="000000"/>
                <w:sz w:val="18"/>
                <w:szCs w:val="18"/>
              </w:rPr>
              <w:t>--</w:t>
            </w:r>
          </w:p>
        </w:tc>
        <w:tc>
          <w:tcPr>
            <w:tcW w:w="2880" w:type="dxa"/>
            <w:tcBorders>
              <w:top w:val="single" w:sz="4" w:space="0" w:color="auto"/>
              <w:left w:val="nil"/>
              <w:bottom w:val="single" w:sz="4" w:space="0" w:color="auto"/>
              <w:right w:val="single" w:sz="4" w:space="0" w:color="auto"/>
            </w:tcBorders>
            <w:vAlign w:val="center"/>
          </w:tcPr>
          <w:p w14:paraId="174D5A6F" w14:textId="77777777" w:rsidR="00F97D50" w:rsidRPr="00BC78DF" w:rsidRDefault="00F97D50" w:rsidP="00140B72">
            <w:pPr>
              <w:rPr>
                <w:rFonts w:ascii="Arial" w:hAnsi="Arial"/>
                <w:color w:val="000000"/>
                <w:sz w:val="18"/>
                <w:szCs w:val="18"/>
              </w:rPr>
            </w:pPr>
            <w:r>
              <w:rPr>
                <w:rFonts w:ascii="Arial" w:hAnsi="Arial"/>
                <w:color w:val="000000"/>
                <w:sz w:val="18"/>
                <w:szCs w:val="18"/>
              </w:rPr>
              <w:t>Respirable particulate fraction</w:t>
            </w:r>
          </w:p>
        </w:tc>
      </w:tr>
      <w:tr w:rsidR="00F97D50" w:rsidRPr="00F82D20" w14:paraId="70BFC47B" w14:textId="77777777" w:rsidTr="00001BD6">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E671A" w14:textId="77777777" w:rsidR="00F97D50" w:rsidRPr="00851D58" w:rsidRDefault="00F97D50" w:rsidP="00140B72">
            <w:r>
              <w:rPr>
                <w:rFonts w:ascii="Arial" w:hAnsi="Arial"/>
                <w:color w:val="000000"/>
                <w:sz w:val="18"/>
                <w:szCs w:val="18"/>
              </w:rPr>
              <w:t>PEI</w:t>
            </w:r>
          </w:p>
        </w:tc>
        <w:tc>
          <w:tcPr>
            <w:tcW w:w="1170" w:type="dxa"/>
            <w:tcBorders>
              <w:top w:val="single" w:sz="4" w:space="0" w:color="auto"/>
              <w:left w:val="nil"/>
              <w:bottom w:val="single" w:sz="4" w:space="0" w:color="auto"/>
              <w:right w:val="single" w:sz="4" w:space="0" w:color="auto"/>
            </w:tcBorders>
            <w:shd w:val="clear" w:color="auto" w:fill="auto"/>
          </w:tcPr>
          <w:p w14:paraId="37E646E8" w14:textId="5A9D0B38" w:rsidR="00F97D50" w:rsidRPr="009E39E7" w:rsidRDefault="00F97D50" w:rsidP="00140B72">
            <w:pPr>
              <w:jc w:val="center"/>
              <w:rPr>
                <w:rFonts w:ascii="Arial" w:hAnsi="Arial"/>
                <w:color w:val="000000"/>
                <w:sz w:val="18"/>
                <w:szCs w:val="18"/>
              </w:rPr>
            </w:pPr>
            <w:r w:rsidRPr="00CA24D6">
              <w:rPr>
                <w:rFonts w:ascii="Arial" w:hAnsi="Arial"/>
                <w:color w:val="000000"/>
                <w:sz w:val="18"/>
                <w:szCs w:val="18"/>
              </w:rPr>
              <w:t>0</w:t>
            </w:r>
            <w:r w:rsidR="000830A4">
              <w:rPr>
                <w:rFonts w:ascii="Arial" w:hAnsi="Arial"/>
                <w:color w:val="000000"/>
                <w:sz w:val="18"/>
                <w:szCs w:val="18"/>
              </w:rPr>
              <w:t>.</w:t>
            </w:r>
            <w:r w:rsidRPr="00CA24D6">
              <w:rPr>
                <w:rFonts w:ascii="Arial" w:hAnsi="Arial"/>
                <w:color w:val="000000"/>
                <w:sz w:val="18"/>
                <w:szCs w:val="18"/>
              </w:rPr>
              <w:t>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183B12CB" w14:textId="77777777" w:rsidR="00F97D50" w:rsidRPr="00401FB7" w:rsidRDefault="00F97D50" w:rsidP="00140B72">
            <w:pPr>
              <w:jc w:val="center"/>
              <w:rPr>
                <w:rFonts w:ascii="Arial" w:hAnsi="Arial"/>
                <w:color w:val="000000"/>
                <w:sz w:val="18"/>
                <w:szCs w:val="18"/>
              </w:rPr>
            </w:pPr>
            <w:r>
              <w:rPr>
                <w:rFonts w:ascii="Arial" w:hAnsi="Arial"/>
                <w:color w:val="000000"/>
                <w:sz w:val="18"/>
                <w:szCs w:val="18"/>
              </w:rPr>
              <w:t>--</w:t>
            </w:r>
          </w:p>
        </w:tc>
        <w:tc>
          <w:tcPr>
            <w:tcW w:w="2880" w:type="dxa"/>
            <w:tcBorders>
              <w:top w:val="single" w:sz="4" w:space="0" w:color="auto"/>
              <w:left w:val="nil"/>
              <w:bottom w:val="single" w:sz="4" w:space="0" w:color="auto"/>
              <w:right w:val="single" w:sz="4" w:space="0" w:color="auto"/>
            </w:tcBorders>
            <w:vAlign w:val="center"/>
          </w:tcPr>
          <w:p w14:paraId="2D4CA76D" w14:textId="77777777" w:rsidR="00F97D50" w:rsidRPr="00BC78DF" w:rsidRDefault="00F97D50" w:rsidP="00140B72">
            <w:pPr>
              <w:rPr>
                <w:rFonts w:ascii="Arial" w:hAnsi="Arial"/>
                <w:color w:val="000000"/>
                <w:sz w:val="18"/>
                <w:szCs w:val="18"/>
              </w:rPr>
            </w:pPr>
            <w:r>
              <w:rPr>
                <w:rFonts w:ascii="Arial" w:hAnsi="Arial"/>
                <w:color w:val="000000"/>
                <w:sz w:val="18"/>
                <w:szCs w:val="18"/>
              </w:rPr>
              <w:t>Respirable particulate fraction</w:t>
            </w:r>
          </w:p>
        </w:tc>
      </w:tr>
      <w:tr w:rsidR="00F97D50" w:rsidRPr="00F82D20" w14:paraId="31C52B62" w14:textId="77777777" w:rsidTr="00001BD6">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19241" w14:textId="77777777" w:rsidR="00F97D50" w:rsidRPr="00851D58" w:rsidRDefault="00F97D50" w:rsidP="00140B72">
            <w:r>
              <w:rPr>
                <w:rFonts w:ascii="Arial" w:hAnsi="Arial"/>
                <w:color w:val="000000"/>
                <w:sz w:val="18"/>
                <w:szCs w:val="18"/>
              </w:rPr>
              <w:t>Alberta</w:t>
            </w:r>
          </w:p>
        </w:tc>
        <w:tc>
          <w:tcPr>
            <w:tcW w:w="1170" w:type="dxa"/>
            <w:tcBorders>
              <w:top w:val="single" w:sz="4" w:space="0" w:color="auto"/>
              <w:left w:val="nil"/>
              <w:bottom w:val="single" w:sz="4" w:space="0" w:color="auto"/>
              <w:right w:val="single" w:sz="4" w:space="0" w:color="auto"/>
            </w:tcBorders>
            <w:shd w:val="clear" w:color="auto" w:fill="auto"/>
            <w:vAlign w:val="center"/>
          </w:tcPr>
          <w:p w14:paraId="73B48CEB" w14:textId="67D01EB0" w:rsidR="00F97D50" w:rsidRPr="009E39E7" w:rsidRDefault="00F97D50" w:rsidP="00140B72">
            <w:pPr>
              <w:jc w:val="center"/>
              <w:rPr>
                <w:rFonts w:ascii="Arial" w:hAnsi="Arial"/>
                <w:color w:val="000000"/>
                <w:sz w:val="18"/>
                <w:szCs w:val="18"/>
              </w:rPr>
            </w:pPr>
            <w:r>
              <w:rPr>
                <w:rFonts w:ascii="Arial" w:hAnsi="Arial"/>
                <w:color w:val="000000"/>
                <w:sz w:val="18"/>
                <w:szCs w:val="18"/>
              </w:rPr>
              <w:t>0</w:t>
            </w:r>
            <w:r w:rsidR="000830A4">
              <w:rPr>
                <w:rFonts w:ascii="Arial" w:hAnsi="Arial"/>
                <w:color w:val="000000"/>
                <w:sz w:val="18"/>
                <w:szCs w:val="18"/>
              </w:rPr>
              <w:t>.</w:t>
            </w:r>
            <w:r>
              <w:rPr>
                <w:rFonts w:ascii="Arial" w:hAnsi="Arial"/>
                <w:color w:val="000000"/>
                <w:sz w:val="18"/>
                <w:szCs w:val="18"/>
              </w:rPr>
              <w:t>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708F143F" w14:textId="5892C2C1" w:rsidR="00F97D50" w:rsidRPr="00401FB7" w:rsidRDefault="00F97D50" w:rsidP="00140B72">
            <w:pPr>
              <w:jc w:val="center"/>
              <w:rPr>
                <w:rFonts w:ascii="Arial" w:hAnsi="Arial"/>
                <w:color w:val="000000"/>
                <w:sz w:val="18"/>
                <w:szCs w:val="18"/>
              </w:rPr>
            </w:pPr>
            <w:r>
              <w:rPr>
                <w:rFonts w:ascii="Arial" w:hAnsi="Arial"/>
                <w:color w:val="000000"/>
                <w:sz w:val="18"/>
                <w:szCs w:val="18"/>
              </w:rPr>
              <w:t>0</w:t>
            </w:r>
            <w:r w:rsidR="000830A4">
              <w:rPr>
                <w:rFonts w:ascii="Arial" w:hAnsi="Arial"/>
                <w:color w:val="000000"/>
                <w:sz w:val="18"/>
                <w:szCs w:val="18"/>
              </w:rPr>
              <w:t>.</w:t>
            </w:r>
            <w:r>
              <w:rPr>
                <w:rFonts w:ascii="Arial" w:hAnsi="Arial"/>
                <w:color w:val="000000"/>
                <w:sz w:val="18"/>
                <w:szCs w:val="18"/>
              </w:rPr>
              <w:t>006</w:t>
            </w:r>
          </w:p>
        </w:tc>
        <w:tc>
          <w:tcPr>
            <w:tcW w:w="2880" w:type="dxa"/>
            <w:tcBorders>
              <w:top w:val="single" w:sz="4" w:space="0" w:color="auto"/>
              <w:left w:val="nil"/>
              <w:bottom w:val="single" w:sz="4" w:space="0" w:color="auto"/>
              <w:right w:val="single" w:sz="4" w:space="0" w:color="auto"/>
            </w:tcBorders>
            <w:vAlign w:val="center"/>
          </w:tcPr>
          <w:p w14:paraId="3C089EE9" w14:textId="77777777" w:rsidR="00F97D50" w:rsidRPr="00BC78DF" w:rsidRDefault="00F97D50" w:rsidP="00140B72">
            <w:pPr>
              <w:rPr>
                <w:rFonts w:ascii="Arial" w:hAnsi="Arial"/>
                <w:color w:val="000000"/>
                <w:sz w:val="18"/>
                <w:szCs w:val="18"/>
              </w:rPr>
            </w:pPr>
            <w:r>
              <w:rPr>
                <w:rFonts w:ascii="Arial" w:hAnsi="Arial"/>
                <w:color w:val="000000"/>
                <w:sz w:val="18"/>
                <w:szCs w:val="18"/>
              </w:rPr>
              <w:t>Schedule 1 Chemical Substances, respirable particulate fraction</w:t>
            </w:r>
          </w:p>
        </w:tc>
      </w:tr>
      <w:tr w:rsidR="00F97D50" w:rsidRPr="00F82D20" w14:paraId="6B70E691" w14:textId="77777777" w:rsidTr="00001BD6">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E272A" w14:textId="77777777" w:rsidR="00F97D50" w:rsidRPr="00851D58" w:rsidRDefault="00F97D50" w:rsidP="00140B72">
            <w:r w:rsidRPr="00B127EE">
              <w:rPr>
                <w:rFonts w:ascii="Arial" w:hAnsi="Arial"/>
                <w:color w:val="000000"/>
                <w:sz w:val="18"/>
                <w:szCs w:val="18"/>
              </w:rPr>
              <w:t>Ontario</w:t>
            </w:r>
          </w:p>
        </w:tc>
        <w:tc>
          <w:tcPr>
            <w:tcW w:w="1170" w:type="dxa"/>
            <w:tcBorders>
              <w:top w:val="single" w:sz="4" w:space="0" w:color="auto"/>
              <w:left w:val="nil"/>
              <w:bottom w:val="single" w:sz="4" w:space="0" w:color="auto"/>
              <w:right w:val="single" w:sz="4" w:space="0" w:color="auto"/>
            </w:tcBorders>
            <w:shd w:val="clear" w:color="auto" w:fill="auto"/>
            <w:vAlign w:val="center"/>
          </w:tcPr>
          <w:p w14:paraId="43D16AEC" w14:textId="4E8C0B43" w:rsidR="00F97D50" w:rsidRPr="009E39E7" w:rsidRDefault="00F97D50" w:rsidP="00140B72">
            <w:pPr>
              <w:jc w:val="center"/>
              <w:rPr>
                <w:rFonts w:ascii="Arial" w:hAnsi="Arial"/>
                <w:color w:val="000000"/>
                <w:sz w:val="18"/>
                <w:szCs w:val="18"/>
              </w:rPr>
            </w:pPr>
            <w:r>
              <w:rPr>
                <w:rFonts w:ascii="Arial" w:hAnsi="Arial"/>
                <w:color w:val="000000"/>
                <w:sz w:val="18"/>
                <w:szCs w:val="18"/>
              </w:rPr>
              <w:t>0</w:t>
            </w:r>
            <w:r w:rsidR="000830A4">
              <w:rPr>
                <w:rFonts w:ascii="Arial" w:hAnsi="Arial"/>
                <w:color w:val="000000"/>
                <w:sz w:val="18"/>
                <w:szCs w:val="18"/>
              </w:rPr>
              <w:t>.</w:t>
            </w:r>
            <w:r>
              <w:rPr>
                <w:rFonts w:ascii="Arial" w:hAnsi="Arial"/>
                <w:color w:val="000000"/>
                <w:sz w:val="18"/>
                <w:szCs w:val="18"/>
              </w:rPr>
              <w:t>5</w:t>
            </w:r>
          </w:p>
        </w:tc>
        <w:tc>
          <w:tcPr>
            <w:tcW w:w="1260" w:type="dxa"/>
            <w:tcBorders>
              <w:top w:val="single" w:sz="4" w:space="0" w:color="auto"/>
              <w:left w:val="nil"/>
              <w:bottom w:val="single" w:sz="4" w:space="0" w:color="auto"/>
              <w:right w:val="single" w:sz="4" w:space="0" w:color="auto"/>
            </w:tcBorders>
            <w:shd w:val="clear" w:color="auto" w:fill="auto"/>
            <w:vAlign w:val="center"/>
          </w:tcPr>
          <w:p w14:paraId="53FFB287" w14:textId="77777777" w:rsidR="00F97D50" w:rsidRPr="00401FB7" w:rsidRDefault="00F97D50" w:rsidP="00140B72">
            <w:pPr>
              <w:jc w:val="center"/>
              <w:rPr>
                <w:rFonts w:ascii="Arial" w:hAnsi="Arial"/>
                <w:color w:val="000000"/>
                <w:sz w:val="18"/>
                <w:szCs w:val="18"/>
              </w:rPr>
            </w:pPr>
            <w:r w:rsidRPr="00401FB7">
              <w:rPr>
                <w:rFonts w:ascii="Arial" w:hAnsi="Arial"/>
                <w:color w:val="000000"/>
                <w:sz w:val="18"/>
                <w:szCs w:val="18"/>
              </w:rPr>
              <w:t>--</w:t>
            </w:r>
          </w:p>
        </w:tc>
        <w:tc>
          <w:tcPr>
            <w:tcW w:w="2880" w:type="dxa"/>
            <w:tcBorders>
              <w:top w:val="single" w:sz="4" w:space="0" w:color="auto"/>
              <w:left w:val="nil"/>
              <w:bottom w:val="single" w:sz="4" w:space="0" w:color="auto"/>
              <w:right w:val="single" w:sz="4" w:space="0" w:color="auto"/>
            </w:tcBorders>
            <w:vAlign w:val="center"/>
          </w:tcPr>
          <w:p w14:paraId="1370DA3C" w14:textId="77777777" w:rsidR="00F97D50" w:rsidRPr="00BC78DF" w:rsidRDefault="00F97D50" w:rsidP="00140B72">
            <w:pPr>
              <w:rPr>
                <w:rFonts w:ascii="Arial" w:hAnsi="Arial"/>
                <w:color w:val="000000"/>
                <w:sz w:val="18"/>
                <w:szCs w:val="18"/>
              </w:rPr>
            </w:pPr>
            <w:r>
              <w:rPr>
                <w:rFonts w:ascii="Arial" w:hAnsi="Arial"/>
                <w:color w:val="000000"/>
                <w:sz w:val="18"/>
                <w:szCs w:val="18"/>
              </w:rPr>
              <w:t>Table 1 Occupational Exposure Limits for Ontario Workplaces</w:t>
            </w:r>
          </w:p>
        </w:tc>
      </w:tr>
      <w:tr w:rsidR="00F97D50" w:rsidRPr="00F82D20" w14:paraId="738BA4D6" w14:textId="77777777" w:rsidTr="00001BD6">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A4069" w14:textId="77777777" w:rsidR="00F97D50" w:rsidRPr="00851D58" w:rsidRDefault="00F97D50" w:rsidP="00140B72">
            <w:r>
              <w:rPr>
                <w:rFonts w:ascii="Arial" w:hAnsi="Arial"/>
                <w:color w:val="000000"/>
                <w:sz w:val="18"/>
                <w:szCs w:val="18"/>
              </w:rPr>
              <w:t>Saskatchewan</w:t>
            </w:r>
          </w:p>
        </w:tc>
        <w:tc>
          <w:tcPr>
            <w:tcW w:w="1170" w:type="dxa"/>
            <w:tcBorders>
              <w:top w:val="single" w:sz="4" w:space="0" w:color="auto"/>
              <w:left w:val="nil"/>
              <w:bottom w:val="single" w:sz="4" w:space="0" w:color="auto"/>
              <w:right w:val="single" w:sz="4" w:space="0" w:color="auto"/>
            </w:tcBorders>
            <w:shd w:val="clear" w:color="auto" w:fill="auto"/>
            <w:vAlign w:val="center"/>
          </w:tcPr>
          <w:p w14:paraId="6C95E02C" w14:textId="1CE8B20A" w:rsidR="00F97D50" w:rsidRPr="009E39E7" w:rsidRDefault="00F97D50" w:rsidP="00140B72">
            <w:pPr>
              <w:jc w:val="center"/>
              <w:rPr>
                <w:rFonts w:ascii="Arial" w:hAnsi="Arial"/>
                <w:color w:val="000000"/>
                <w:sz w:val="18"/>
                <w:szCs w:val="18"/>
              </w:rPr>
            </w:pPr>
            <w:r>
              <w:rPr>
                <w:rFonts w:ascii="Arial" w:hAnsi="Arial"/>
                <w:color w:val="000000"/>
                <w:sz w:val="18"/>
                <w:szCs w:val="18"/>
              </w:rPr>
              <w:t>0</w:t>
            </w:r>
            <w:r w:rsidR="000830A4">
              <w:rPr>
                <w:rFonts w:ascii="Arial" w:hAnsi="Arial"/>
                <w:color w:val="000000"/>
                <w:sz w:val="18"/>
                <w:szCs w:val="18"/>
              </w:rPr>
              <w:t>.</w:t>
            </w:r>
            <w:r>
              <w:rPr>
                <w:rFonts w:ascii="Arial" w:hAnsi="Arial"/>
                <w:color w:val="000000"/>
                <w:sz w:val="18"/>
                <w:szCs w:val="18"/>
              </w:rPr>
              <w:t>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4CC5E4A1" w14:textId="5BDA13F0" w:rsidR="00F97D50" w:rsidRPr="00401FB7" w:rsidRDefault="00F97D50" w:rsidP="00140B72">
            <w:pPr>
              <w:jc w:val="center"/>
              <w:rPr>
                <w:rFonts w:ascii="Arial" w:hAnsi="Arial"/>
                <w:color w:val="000000"/>
                <w:sz w:val="18"/>
                <w:szCs w:val="18"/>
              </w:rPr>
            </w:pPr>
            <w:r>
              <w:rPr>
                <w:rFonts w:ascii="Arial" w:hAnsi="Arial"/>
                <w:color w:val="000000"/>
                <w:sz w:val="18"/>
                <w:szCs w:val="18"/>
              </w:rPr>
              <w:t>0</w:t>
            </w:r>
            <w:r w:rsidR="000830A4">
              <w:rPr>
                <w:rFonts w:ascii="Arial" w:hAnsi="Arial"/>
                <w:color w:val="000000"/>
                <w:sz w:val="18"/>
                <w:szCs w:val="18"/>
              </w:rPr>
              <w:t>.</w:t>
            </w:r>
            <w:r>
              <w:rPr>
                <w:rFonts w:ascii="Arial" w:hAnsi="Arial"/>
                <w:color w:val="000000"/>
                <w:sz w:val="18"/>
                <w:szCs w:val="18"/>
              </w:rPr>
              <w:t>006</w:t>
            </w:r>
          </w:p>
        </w:tc>
        <w:tc>
          <w:tcPr>
            <w:tcW w:w="2880" w:type="dxa"/>
            <w:tcBorders>
              <w:top w:val="single" w:sz="4" w:space="0" w:color="auto"/>
              <w:left w:val="nil"/>
              <w:bottom w:val="single" w:sz="4" w:space="0" w:color="auto"/>
              <w:right w:val="single" w:sz="4" w:space="0" w:color="auto"/>
            </w:tcBorders>
            <w:vAlign w:val="center"/>
          </w:tcPr>
          <w:p w14:paraId="5EE0DD03" w14:textId="77777777" w:rsidR="00F97D50" w:rsidRPr="00BC78DF" w:rsidRDefault="00F97D50" w:rsidP="00140B72">
            <w:pPr>
              <w:rPr>
                <w:rFonts w:ascii="Arial" w:hAnsi="Arial"/>
                <w:color w:val="000000"/>
                <w:sz w:val="18"/>
                <w:szCs w:val="18"/>
              </w:rPr>
            </w:pPr>
            <w:r>
              <w:rPr>
                <w:rFonts w:ascii="Arial" w:hAnsi="Arial"/>
                <w:color w:val="000000"/>
                <w:sz w:val="18"/>
                <w:szCs w:val="18"/>
              </w:rPr>
              <w:t>Respirable particulate fraction</w:t>
            </w:r>
          </w:p>
        </w:tc>
      </w:tr>
      <w:tr w:rsidR="00F97D50" w:rsidRPr="00F82D20" w14:paraId="783EDCFF" w14:textId="77777777" w:rsidTr="00001BD6">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FA365" w14:textId="77777777" w:rsidR="00F97D50" w:rsidRPr="00851D58" w:rsidRDefault="00F97D50" w:rsidP="00140B72">
            <w:r w:rsidRPr="00B127EE">
              <w:rPr>
                <w:rFonts w:ascii="Arial" w:hAnsi="Arial"/>
                <w:color w:val="000000"/>
                <w:sz w:val="18"/>
                <w:szCs w:val="18"/>
              </w:rPr>
              <w:t>Québec</w:t>
            </w:r>
          </w:p>
        </w:tc>
        <w:tc>
          <w:tcPr>
            <w:tcW w:w="1170" w:type="dxa"/>
            <w:tcBorders>
              <w:top w:val="single" w:sz="4" w:space="0" w:color="auto"/>
              <w:left w:val="nil"/>
              <w:bottom w:val="single" w:sz="4" w:space="0" w:color="auto"/>
              <w:right w:val="single" w:sz="4" w:space="0" w:color="auto"/>
            </w:tcBorders>
            <w:shd w:val="clear" w:color="auto" w:fill="auto"/>
            <w:vAlign w:val="center"/>
          </w:tcPr>
          <w:p w14:paraId="576C4B0F" w14:textId="0A37465E" w:rsidR="00F97D50" w:rsidRPr="009E39E7" w:rsidRDefault="00F97D50" w:rsidP="00140B72">
            <w:pPr>
              <w:jc w:val="center"/>
              <w:rPr>
                <w:rFonts w:ascii="Arial" w:hAnsi="Arial"/>
                <w:color w:val="000000"/>
                <w:sz w:val="18"/>
                <w:szCs w:val="18"/>
              </w:rPr>
            </w:pPr>
            <w:r>
              <w:rPr>
                <w:rFonts w:ascii="Arial" w:hAnsi="Arial"/>
                <w:color w:val="000000"/>
                <w:sz w:val="18"/>
                <w:szCs w:val="18"/>
              </w:rPr>
              <w:t>0</w:t>
            </w:r>
            <w:r w:rsidR="000830A4">
              <w:rPr>
                <w:rFonts w:ascii="Arial" w:hAnsi="Arial"/>
                <w:color w:val="000000"/>
                <w:sz w:val="18"/>
                <w:szCs w:val="18"/>
              </w:rPr>
              <w:t>.</w:t>
            </w:r>
            <w:r>
              <w:rPr>
                <w:rFonts w:ascii="Arial" w:hAnsi="Arial"/>
                <w:color w:val="000000"/>
                <w:sz w:val="18"/>
                <w:szCs w:val="18"/>
              </w:rPr>
              <w:t>05</w:t>
            </w:r>
          </w:p>
        </w:tc>
        <w:tc>
          <w:tcPr>
            <w:tcW w:w="1260" w:type="dxa"/>
            <w:tcBorders>
              <w:top w:val="single" w:sz="4" w:space="0" w:color="auto"/>
              <w:left w:val="nil"/>
              <w:bottom w:val="single" w:sz="4" w:space="0" w:color="auto"/>
              <w:right w:val="single" w:sz="4" w:space="0" w:color="auto"/>
            </w:tcBorders>
            <w:shd w:val="clear" w:color="auto" w:fill="auto"/>
            <w:vAlign w:val="center"/>
          </w:tcPr>
          <w:p w14:paraId="70885178" w14:textId="7D2E36C2" w:rsidR="00F97D50" w:rsidRPr="00401FB7" w:rsidRDefault="00F97D50" w:rsidP="00140B72">
            <w:pPr>
              <w:jc w:val="center"/>
              <w:rPr>
                <w:rFonts w:ascii="Arial" w:hAnsi="Arial"/>
                <w:color w:val="000000"/>
                <w:sz w:val="18"/>
                <w:szCs w:val="18"/>
              </w:rPr>
            </w:pPr>
            <w:r>
              <w:rPr>
                <w:rFonts w:ascii="Arial" w:hAnsi="Arial"/>
                <w:color w:val="000000"/>
                <w:sz w:val="18"/>
                <w:szCs w:val="18"/>
              </w:rPr>
              <w:t>0</w:t>
            </w:r>
            <w:r w:rsidR="000830A4">
              <w:rPr>
                <w:rFonts w:ascii="Arial" w:hAnsi="Arial"/>
                <w:color w:val="000000"/>
                <w:sz w:val="18"/>
                <w:szCs w:val="18"/>
              </w:rPr>
              <w:t>.</w:t>
            </w:r>
            <w:r>
              <w:rPr>
                <w:rFonts w:ascii="Arial" w:hAnsi="Arial"/>
                <w:color w:val="000000"/>
                <w:sz w:val="18"/>
                <w:szCs w:val="18"/>
              </w:rPr>
              <w:t>15</w:t>
            </w:r>
          </w:p>
        </w:tc>
        <w:tc>
          <w:tcPr>
            <w:tcW w:w="2880" w:type="dxa"/>
            <w:tcBorders>
              <w:top w:val="single" w:sz="4" w:space="0" w:color="auto"/>
              <w:left w:val="nil"/>
              <w:bottom w:val="single" w:sz="4" w:space="0" w:color="auto"/>
              <w:right w:val="single" w:sz="4" w:space="0" w:color="auto"/>
            </w:tcBorders>
            <w:vAlign w:val="center"/>
          </w:tcPr>
          <w:p w14:paraId="38AA4C53" w14:textId="77777777" w:rsidR="00F97D50" w:rsidRPr="00BC78DF" w:rsidRDefault="00F97D50" w:rsidP="00140B72">
            <w:pPr>
              <w:rPr>
                <w:rFonts w:ascii="Arial" w:hAnsi="Arial"/>
                <w:color w:val="000000"/>
                <w:sz w:val="18"/>
                <w:szCs w:val="18"/>
              </w:rPr>
            </w:pPr>
            <w:r>
              <w:rPr>
                <w:rFonts w:ascii="Arial" w:hAnsi="Arial"/>
                <w:color w:val="000000"/>
                <w:sz w:val="18"/>
                <w:szCs w:val="18"/>
              </w:rPr>
              <w:t>Schedule 1 Permissible Exposure Values</w:t>
            </w:r>
          </w:p>
        </w:tc>
      </w:tr>
      <w:tr w:rsidR="00F97D50" w:rsidRPr="00F82D20" w14:paraId="47CAACC9" w14:textId="77777777" w:rsidTr="00001BD6">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12277" w14:textId="77777777" w:rsidR="00F97D50" w:rsidRPr="00851D58" w:rsidRDefault="00F97D50" w:rsidP="00140B72">
            <w:r>
              <w:rPr>
                <w:rFonts w:ascii="Arial" w:hAnsi="Arial"/>
                <w:color w:val="000000"/>
                <w:sz w:val="18"/>
                <w:szCs w:val="18"/>
              </w:rPr>
              <w:t>Nunavut</w:t>
            </w:r>
          </w:p>
        </w:tc>
        <w:tc>
          <w:tcPr>
            <w:tcW w:w="1170" w:type="dxa"/>
            <w:tcBorders>
              <w:top w:val="single" w:sz="4" w:space="0" w:color="auto"/>
              <w:left w:val="nil"/>
              <w:bottom w:val="single" w:sz="4" w:space="0" w:color="auto"/>
              <w:right w:val="single" w:sz="4" w:space="0" w:color="auto"/>
            </w:tcBorders>
            <w:shd w:val="clear" w:color="auto" w:fill="auto"/>
            <w:vAlign w:val="center"/>
          </w:tcPr>
          <w:p w14:paraId="0C840494" w14:textId="67592AF1" w:rsidR="00F97D50" w:rsidRPr="009E39E7" w:rsidRDefault="00F97D50" w:rsidP="00140B72">
            <w:pPr>
              <w:jc w:val="center"/>
              <w:rPr>
                <w:rFonts w:ascii="Arial" w:hAnsi="Arial"/>
                <w:color w:val="000000"/>
                <w:sz w:val="18"/>
                <w:szCs w:val="18"/>
              </w:rPr>
            </w:pPr>
            <w:r>
              <w:rPr>
                <w:rFonts w:ascii="Arial" w:hAnsi="Arial"/>
                <w:color w:val="000000"/>
                <w:sz w:val="18"/>
                <w:szCs w:val="18"/>
              </w:rPr>
              <w:t>0</w:t>
            </w:r>
            <w:r w:rsidR="000830A4">
              <w:rPr>
                <w:rFonts w:ascii="Arial" w:hAnsi="Arial"/>
                <w:color w:val="000000"/>
                <w:sz w:val="18"/>
                <w:szCs w:val="18"/>
              </w:rPr>
              <w:t>.</w:t>
            </w:r>
            <w:r>
              <w:rPr>
                <w:rFonts w:ascii="Arial" w:hAnsi="Arial"/>
                <w:color w:val="000000"/>
                <w:sz w:val="18"/>
                <w:szCs w:val="18"/>
              </w:rPr>
              <w:t>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3FB050F9" w14:textId="1211A64B" w:rsidR="00F97D50" w:rsidRPr="00401FB7" w:rsidRDefault="00F97D50" w:rsidP="00140B72">
            <w:pPr>
              <w:jc w:val="center"/>
              <w:rPr>
                <w:rFonts w:ascii="Arial" w:hAnsi="Arial"/>
                <w:color w:val="000000"/>
                <w:sz w:val="18"/>
                <w:szCs w:val="18"/>
              </w:rPr>
            </w:pPr>
            <w:r>
              <w:rPr>
                <w:rFonts w:ascii="Arial" w:hAnsi="Arial"/>
                <w:color w:val="000000"/>
                <w:sz w:val="18"/>
                <w:szCs w:val="18"/>
              </w:rPr>
              <w:t>0</w:t>
            </w:r>
            <w:r w:rsidR="000830A4">
              <w:rPr>
                <w:rFonts w:ascii="Arial" w:hAnsi="Arial"/>
                <w:color w:val="000000"/>
                <w:sz w:val="18"/>
                <w:szCs w:val="18"/>
              </w:rPr>
              <w:t>.</w:t>
            </w:r>
            <w:r>
              <w:rPr>
                <w:rFonts w:ascii="Arial" w:hAnsi="Arial"/>
                <w:color w:val="000000"/>
                <w:sz w:val="18"/>
                <w:szCs w:val="18"/>
              </w:rPr>
              <w:t>006</w:t>
            </w:r>
          </w:p>
        </w:tc>
        <w:tc>
          <w:tcPr>
            <w:tcW w:w="2880" w:type="dxa"/>
            <w:tcBorders>
              <w:top w:val="single" w:sz="4" w:space="0" w:color="auto"/>
              <w:left w:val="nil"/>
              <w:bottom w:val="single" w:sz="4" w:space="0" w:color="auto"/>
              <w:right w:val="single" w:sz="4" w:space="0" w:color="auto"/>
            </w:tcBorders>
            <w:vAlign w:val="center"/>
          </w:tcPr>
          <w:p w14:paraId="6A1F2491" w14:textId="77777777" w:rsidR="00F97D50" w:rsidRPr="00BC78DF" w:rsidRDefault="00F97D50" w:rsidP="00140B72">
            <w:pPr>
              <w:rPr>
                <w:rFonts w:ascii="Arial" w:hAnsi="Arial"/>
                <w:color w:val="000000"/>
                <w:sz w:val="18"/>
                <w:szCs w:val="18"/>
              </w:rPr>
            </w:pPr>
            <w:r>
              <w:rPr>
                <w:rFonts w:ascii="Arial" w:hAnsi="Arial"/>
                <w:color w:val="000000"/>
                <w:sz w:val="18"/>
                <w:szCs w:val="18"/>
              </w:rPr>
              <w:t>Respirable particulate fraction</w:t>
            </w:r>
          </w:p>
        </w:tc>
      </w:tr>
      <w:tr w:rsidR="00F97D50" w:rsidRPr="00F82D20" w14:paraId="5437CCE0" w14:textId="77777777" w:rsidTr="00001BD6">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537A41" w14:textId="77777777" w:rsidR="00F97D50" w:rsidRPr="00851D58" w:rsidRDefault="00F97D50" w:rsidP="00140B72">
            <w:r>
              <w:rPr>
                <w:rFonts w:ascii="Arial" w:hAnsi="Arial"/>
                <w:color w:val="000000"/>
                <w:sz w:val="18"/>
                <w:szCs w:val="18"/>
              </w:rPr>
              <w:t>NWT</w:t>
            </w:r>
          </w:p>
        </w:tc>
        <w:tc>
          <w:tcPr>
            <w:tcW w:w="1170" w:type="dxa"/>
            <w:tcBorders>
              <w:top w:val="single" w:sz="4" w:space="0" w:color="auto"/>
              <w:left w:val="nil"/>
              <w:bottom w:val="single" w:sz="4" w:space="0" w:color="auto"/>
              <w:right w:val="single" w:sz="4" w:space="0" w:color="auto"/>
            </w:tcBorders>
            <w:shd w:val="clear" w:color="auto" w:fill="auto"/>
            <w:vAlign w:val="center"/>
          </w:tcPr>
          <w:p w14:paraId="2E85E449" w14:textId="12B30792" w:rsidR="00F97D50" w:rsidRPr="009E39E7" w:rsidRDefault="00F97D50" w:rsidP="00140B72">
            <w:pPr>
              <w:jc w:val="center"/>
              <w:rPr>
                <w:rFonts w:ascii="Arial" w:hAnsi="Arial"/>
                <w:color w:val="000000"/>
                <w:sz w:val="18"/>
                <w:szCs w:val="18"/>
              </w:rPr>
            </w:pPr>
            <w:r>
              <w:rPr>
                <w:rFonts w:ascii="Arial" w:hAnsi="Arial"/>
                <w:color w:val="000000"/>
                <w:sz w:val="18"/>
                <w:szCs w:val="18"/>
              </w:rPr>
              <w:t>0</w:t>
            </w:r>
            <w:r w:rsidR="000830A4">
              <w:rPr>
                <w:rFonts w:ascii="Arial" w:hAnsi="Arial"/>
                <w:color w:val="000000"/>
                <w:sz w:val="18"/>
                <w:szCs w:val="18"/>
              </w:rPr>
              <w:t>.</w:t>
            </w:r>
            <w:r>
              <w:rPr>
                <w:rFonts w:ascii="Arial" w:hAnsi="Arial"/>
                <w:color w:val="000000"/>
                <w:sz w:val="18"/>
                <w:szCs w:val="18"/>
              </w:rPr>
              <w:t>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619381BC" w14:textId="2DD98BD0" w:rsidR="00F97D50" w:rsidRPr="00401FB7" w:rsidRDefault="00F97D50" w:rsidP="00140B72">
            <w:pPr>
              <w:jc w:val="center"/>
              <w:rPr>
                <w:rFonts w:ascii="Arial" w:hAnsi="Arial"/>
                <w:color w:val="000000"/>
                <w:sz w:val="18"/>
                <w:szCs w:val="18"/>
              </w:rPr>
            </w:pPr>
            <w:r>
              <w:rPr>
                <w:rFonts w:ascii="Arial" w:hAnsi="Arial"/>
                <w:color w:val="000000"/>
                <w:sz w:val="18"/>
                <w:szCs w:val="18"/>
              </w:rPr>
              <w:t>0</w:t>
            </w:r>
            <w:r w:rsidR="000830A4">
              <w:rPr>
                <w:rFonts w:ascii="Arial" w:hAnsi="Arial"/>
                <w:color w:val="000000"/>
                <w:sz w:val="18"/>
                <w:szCs w:val="18"/>
              </w:rPr>
              <w:t>.</w:t>
            </w:r>
            <w:r>
              <w:rPr>
                <w:rFonts w:ascii="Arial" w:hAnsi="Arial"/>
                <w:color w:val="000000"/>
                <w:sz w:val="18"/>
                <w:szCs w:val="18"/>
              </w:rPr>
              <w:t>006</w:t>
            </w:r>
          </w:p>
        </w:tc>
        <w:tc>
          <w:tcPr>
            <w:tcW w:w="2880" w:type="dxa"/>
            <w:tcBorders>
              <w:top w:val="single" w:sz="4" w:space="0" w:color="auto"/>
              <w:left w:val="nil"/>
              <w:bottom w:val="single" w:sz="4" w:space="0" w:color="auto"/>
              <w:right w:val="single" w:sz="4" w:space="0" w:color="auto"/>
            </w:tcBorders>
            <w:vAlign w:val="center"/>
          </w:tcPr>
          <w:p w14:paraId="72E4F27E" w14:textId="77777777" w:rsidR="00F97D50" w:rsidRPr="00BC78DF" w:rsidRDefault="00F97D50" w:rsidP="00140B72">
            <w:pPr>
              <w:rPr>
                <w:rFonts w:ascii="Arial" w:hAnsi="Arial"/>
                <w:color w:val="000000"/>
                <w:sz w:val="18"/>
                <w:szCs w:val="18"/>
              </w:rPr>
            </w:pPr>
            <w:r>
              <w:rPr>
                <w:rFonts w:ascii="Arial" w:hAnsi="Arial"/>
                <w:color w:val="000000"/>
                <w:sz w:val="18"/>
                <w:szCs w:val="18"/>
              </w:rPr>
              <w:t>Respirable particulate fraction</w:t>
            </w:r>
          </w:p>
        </w:tc>
      </w:tr>
      <w:tr w:rsidR="00F97D50" w:rsidRPr="0019387B" w14:paraId="34B431A1" w14:textId="77777777" w:rsidTr="00001BD6">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B8603" w14:textId="77777777" w:rsidR="00F97D50" w:rsidRPr="00851D58" w:rsidRDefault="00F97D50" w:rsidP="00140B72">
            <w:r>
              <w:rPr>
                <w:rFonts w:ascii="Arial" w:hAnsi="Arial"/>
                <w:color w:val="000000"/>
                <w:sz w:val="18"/>
                <w:szCs w:val="18"/>
              </w:rPr>
              <w:t>Yukon</w:t>
            </w:r>
          </w:p>
        </w:tc>
        <w:tc>
          <w:tcPr>
            <w:tcW w:w="1170" w:type="dxa"/>
            <w:tcBorders>
              <w:top w:val="single" w:sz="4" w:space="0" w:color="auto"/>
              <w:left w:val="nil"/>
              <w:bottom w:val="single" w:sz="4" w:space="0" w:color="auto"/>
              <w:right w:val="single" w:sz="4" w:space="0" w:color="auto"/>
            </w:tcBorders>
            <w:shd w:val="clear" w:color="auto" w:fill="auto"/>
            <w:vAlign w:val="center"/>
          </w:tcPr>
          <w:p w14:paraId="64111CB8" w14:textId="5367B389" w:rsidR="00F97D50" w:rsidRPr="009E39E7" w:rsidRDefault="00F97D50" w:rsidP="00140B72">
            <w:pPr>
              <w:jc w:val="center"/>
              <w:rPr>
                <w:rFonts w:ascii="Arial" w:hAnsi="Arial"/>
                <w:color w:val="000000"/>
                <w:sz w:val="18"/>
                <w:szCs w:val="18"/>
              </w:rPr>
            </w:pPr>
            <w:r>
              <w:rPr>
                <w:rFonts w:ascii="Arial" w:hAnsi="Arial"/>
                <w:color w:val="000000"/>
                <w:sz w:val="18"/>
                <w:szCs w:val="18"/>
              </w:rPr>
              <w:t>0</w:t>
            </w:r>
            <w:r w:rsidR="000830A4">
              <w:rPr>
                <w:rFonts w:ascii="Arial" w:hAnsi="Arial"/>
                <w:color w:val="000000"/>
                <w:sz w:val="18"/>
                <w:szCs w:val="18"/>
              </w:rPr>
              <w:t>.</w:t>
            </w:r>
            <w:r>
              <w:rPr>
                <w:rFonts w:ascii="Arial" w:hAnsi="Arial"/>
                <w:color w:val="000000"/>
                <w:sz w:val="18"/>
                <w:szCs w:val="18"/>
              </w:rPr>
              <w:t>5</w:t>
            </w:r>
          </w:p>
        </w:tc>
        <w:tc>
          <w:tcPr>
            <w:tcW w:w="1260" w:type="dxa"/>
            <w:tcBorders>
              <w:top w:val="single" w:sz="4" w:space="0" w:color="auto"/>
              <w:left w:val="nil"/>
              <w:bottom w:val="single" w:sz="4" w:space="0" w:color="auto"/>
              <w:right w:val="single" w:sz="4" w:space="0" w:color="auto"/>
            </w:tcBorders>
            <w:shd w:val="clear" w:color="auto" w:fill="auto"/>
            <w:vAlign w:val="center"/>
          </w:tcPr>
          <w:p w14:paraId="7F87B3F4" w14:textId="07420C0D" w:rsidR="00F97D50" w:rsidRPr="00401FB7" w:rsidRDefault="00F97D50" w:rsidP="00140B72">
            <w:pPr>
              <w:jc w:val="center"/>
              <w:rPr>
                <w:rFonts w:ascii="Arial" w:hAnsi="Arial"/>
                <w:color w:val="000000"/>
                <w:sz w:val="18"/>
                <w:szCs w:val="18"/>
              </w:rPr>
            </w:pPr>
            <w:r>
              <w:rPr>
                <w:rFonts w:ascii="Arial" w:hAnsi="Arial"/>
                <w:color w:val="000000"/>
                <w:sz w:val="18"/>
                <w:szCs w:val="18"/>
              </w:rPr>
              <w:t>1</w:t>
            </w:r>
            <w:r w:rsidR="000830A4">
              <w:rPr>
                <w:rFonts w:ascii="Arial" w:hAnsi="Arial"/>
                <w:color w:val="000000"/>
                <w:sz w:val="18"/>
                <w:szCs w:val="18"/>
              </w:rPr>
              <w:t>.</w:t>
            </w:r>
            <w:r>
              <w:rPr>
                <w:rFonts w:ascii="Arial" w:hAnsi="Arial"/>
                <w:color w:val="000000"/>
                <w:sz w:val="18"/>
                <w:szCs w:val="18"/>
              </w:rPr>
              <w:t>5</w:t>
            </w:r>
          </w:p>
        </w:tc>
        <w:tc>
          <w:tcPr>
            <w:tcW w:w="2880" w:type="dxa"/>
            <w:tcBorders>
              <w:top w:val="single" w:sz="4" w:space="0" w:color="auto"/>
              <w:left w:val="nil"/>
              <w:bottom w:val="single" w:sz="4" w:space="0" w:color="auto"/>
              <w:right w:val="single" w:sz="4" w:space="0" w:color="auto"/>
            </w:tcBorders>
            <w:vAlign w:val="center"/>
          </w:tcPr>
          <w:p w14:paraId="140F942D" w14:textId="77777777" w:rsidR="00F97D50" w:rsidRPr="008559BF" w:rsidRDefault="00F97D50" w:rsidP="00140B72">
            <w:pPr>
              <w:rPr>
                <w:rFonts w:ascii="Arial" w:hAnsi="Arial"/>
                <w:color w:val="000000"/>
                <w:sz w:val="18"/>
                <w:szCs w:val="18"/>
                <w:lang w:val="fr-CA"/>
              </w:rPr>
            </w:pPr>
            <w:r w:rsidRPr="00A31275">
              <w:rPr>
                <w:rFonts w:ascii="Arial" w:hAnsi="Arial"/>
                <w:color w:val="000000"/>
                <w:sz w:val="18"/>
                <w:szCs w:val="18"/>
                <w:lang w:val="fr-CA"/>
              </w:rPr>
              <w:t xml:space="preserve">Table 8 Permissible Concentrations for </w:t>
            </w:r>
            <w:proofErr w:type="spellStart"/>
            <w:r w:rsidRPr="00A31275">
              <w:rPr>
                <w:rFonts w:ascii="Arial" w:hAnsi="Arial"/>
                <w:color w:val="000000"/>
                <w:sz w:val="18"/>
                <w:szCs w:val="18"/>
                <w:lang w:val="fr-CA"/>
              </w:rPr>
              <w:t>Airborne</w:t>
            </w:r>
            <w:proofErr w:type="spellEnd"/>
            <w:r w:rsidRPr="00A31275">
              <w:rPr>
                <w:rFonts w:ascii="Arial" w:hAnsi="Arial"/>
                <w:color w:val="000000"/>
                <w:sz w:val="18"/>
                <w:szCs w:val="18"/>
                <w:lang w:val="fr-CA"/>
              </w:rPr>
              <w:t xml:space="preserve"> Contaminant Substances</w:t>
            </w:r>
          </w:p>
        </w:tc>
      </w:tr>
    </w:tbl>
    <w:p w14:paraId="0D68BEAC" w14:textId="77777777" w:rsidR="00001BD6" w:rsidRDefault="00001BD6" w:rsidP="00BC546C">
      <w:pPr>
        <w:pStyle w:val="Subheading"/>
      </w:pPr>
    </w:p>
    <w:p w14:paraId="15E757FA" w14:textId="590AC65D" w:rsidR="00BC546C" w:rsidRPr="00EC094C" w:rsidRDefault="0015106E" w:rsidP="00BC546C">
      <w:pPr>
        <w:pStyle w:val="Subheading"/>
      </w:pPr>
      <w:r w:rsidRPr="00EC094C">
        <w:t>8.2.</w:t>
      </w:r>
      <w:r w:rsidRPr="00EC094C">
        <w:tab/>
        <w:t>Exposure controls</w:t>
      </w:r>
    </w:p>
    <w:tbl>
      <w:tblPr>
        <w:tblW w:w="0" w:type="auto"/>
        <w:tblInd w:w="-4" w:type="dxa"/>
        <w:tblLayout w:type="fixed"/>
        <w:tblLook w:val="04A0" w:firstRow="1" w:lastRow="0" w:firstColumn="1" w:lastColumn="0" w:noHBand="0" w:noVBand="1"/>
      </w:tblPr>
      <w:tblGrid>
        <w:gridCol w:w="3656"/>
        <w:gridCol w:w="160"/>
        <w:gridCol w:w="6916"/>
      </w:tblGrid>
      <w:tr w:rsidR="00271069" w14:paraId="0E7FC237" w14:textId="77777777" w:rsidTr="00BC546C">
        <w:trPr>
          <w:cantSplit/>
        </w:trPr>
        <w:tc>
          <w:tcPr>
            <w:tcW w:w="3656" w:type="dxa"/>
          </w:tcPr>
          <w:p w14:paraId="6726BDF3" w14:textId="77777777" w:rsidR="00BC546C" w:rsidRPr="00EC094C" w:rsidRDefault="0015106E" w:rsidP="00BC546C">
            <w:pPr>
              <w:rPr>
                <w:rFonts w:cs="Calibri"/>
                <w:szCs w:val="20"/>
              </w:rPr>
            </w:pPr>
            <w:r w:rsidRPr="00EC094C">
              <w:rPr>
                <w:rFonts w:cs="Calibri"/>
                <w:noProof/>
                <w:szCs w:val="20"/>
              </w:rPr>
              <w:t>Appropriate engineering controls</w:t>
            </w:r>
          </w:p>
        </w:tc>
        <w:tc>
          <w:tcPr>
            <w:tcW w:w="160" w:type="dxa"/>
            <w:tcMar>
              <w:left w:w="0" w:type="dxa"/>
              <w:right w:w="0" w:type="dxa"/>
            </w:tcMar>
          </w:tcPr>
          <w:p w14:paraId="545212F4" w14:textId="77777777" w:rsidR="00BC546C" w:rsidRPr="00EC094C" w:rsidRDefault="0015106E" w:rsidP="00BC546C">
            <w:pPr>
              <w:rPr>
                <w:rFonts w:cs="Calibri"/>
                <w:szCs w:val="20"/>
                <w:lang w:val="nl-BE"/>
              </w:rPr>
            </w:pPr>
            <w:r w:rsidRPr="00EC094C">
              <w:rPr>
                <w:rFonts w:cs="Calibri"/>
                <w:szCs w:val="20"/>
                <w:lang w:val="nl-BE"/>
              </w:rPr>
              <w:t>:</w:t>
            </w:r>
          </w:p>
        </w:tc>
        <w:tc>
          <w:tcPr>
            <w:tcW w:w="6916" w:type="dxa"/>
            <w:tcMar>
              <w:left w:w="0" w:type="dxa"/>
            </w:tcMar>
          </w:tcPr>
          <w:p w14:paraId="6BAE0842" w14:textId="2767004E" w:rsidR="00BC546C" w:rsidRPr="00EC094C" w:rsidRDefault="006363B5" w:rsidP="006363B5">
            <w:pPr>
              <w:rPr>
                <w:rFonts w:cs="Calibri"/>
                <w:szCs w:val="20"/>
              </w:rPr>
            </w:pPr>
            <w:r w:rsidRPr="006363B5">
              <w:rPr>
                <w:rFonts w:cs="Calibri"/>
                <w:noProof/>
                <w:szCs w:val="20"/>
                <w:lang w:val="en-US"/>
              </w:rPr>
              <w:t>Use only in well-ventilated areas. Apply technical measures to comply with the occupational exposure limits. Where reasonably practicable this should be achieved by the use of local exhaust ventilation and good general extraction. In case of insufficient ventilation wear suitable respiratory equipment.</w:t>
            </w:r>
          </w:p>
        </w:tc>
      </w:tr>
      <w:tr w:rsidR="00271069" w14:paraId="0902AFC7" w14:textId="77777777" w:rsidTr="00BC546C">
        <w:trPr>
          <w:cantSplit/>
        </w:trPr>
        <w:tc>
          <w:tcPr>
            <w:tcW w:w="3656" w:type="dxa"/>
          </w:tcPr>
          <w:p w14:paraId="564A83BB" w14:textId="77777777" w:rsidR="00BC546C" w:rsidRPr="00EC094C" w:rsidRDefault="0015106E" w:rsidP="00BC546C">
            <w:pPr>
              <w:rPr>
                <w:rFonts w:cs="Calibri"/>
                <w:szCs w:val="20"/>
              </w:rPr>
            </w:pPr>
            <w:r w:rsidRPr="00EC094C">
              <w:rPr>
                <w:rFonts w:cs="Calibri"/>
                <w:noProof/>
                <w:szCs w:val="20"/>
              </w:rPr>
              <w:t>Personal protective equipment</w:t>
            </w:r>
          </w:p>
        </w:tc>
        <w:tc>
          <w:tcPr>
            <w:tcW w:w="160" w:type="dxa"/>
            <w:tcMar>
              <w:left w:w="0" w:type="dxa"/>
              <w:right w:w="0" w:type="dxa"/>
            </w:tcMar>
          </w:tcPr>
          <w:p w14:paraId="03AC8F47" w14:textId="77777777" w:rsidR="00BC546C" w:rsidRPr="00EC094C" w:rsidRDefault="0015106E" w:rsidP="00BC546C">
            <w:pPr>
              <w:rPr>
                <w:rFonts w:cs="Calibri"/>
                <w:szCs w:val="20"/>
              </w:rPr>
            </w:pPr>
            <w:r w:rsidRPr="00EC094C">
              <w:rPr>
                <w:rFonts w:cs="Calibri"/>
                <w:szCs w:val="20"/>
              </w:rPr>
              <w:t>:</w:t>
            </w:r>
          </w:p>
        </w:tc>
        <w:tc>
          <w:tcPr>
            <w:tcW w:w="6916" w:type="dxa"/>
            <w:tcMar>
              <w:left w:w="0" w:type="dxa"/>
            </w:tcMar>
          </w:tcPr>
          <w:p w14:paraId="0E015151" w14:textId="77777777" w:rsidR="00BC546C" w:rsidRPr="00EC094C" w:rsidRDefault="0015106E" w:rsidP="00BC546C">
            <w:pPr>
              <w:rPr>
                <w:rFonts w:cs="Calibri"/>
                <w:szCs w:val="20"/>
              </w:rPr>
            </w:pPr>
            <w:r w:rsidRPr="00EC094C">
              <w:rPr>
                <w:rFonts w:cs="Calibri"/>
                <w:noProof/>
                <w:szCs w:val="20"/>
              </w:rPr>
              <w:t>Not generally required. The use of personal protective equipment may be necessary as conditions warrant. Gloves. Protective clothing. Protective goggles.</w:t>
            </w:r>
          </w:p>
          <w:p w14:paraId="63993E94" w14:textId="373E43E8" w:rsidR="00BC546C" w:rsidRPr="00EC094C" w:rsidRDefault="005C12D4" w:rsidP="00BC546C">
            <w:pPr>
              <w:rPr>
                <w:rFonts w:cs="Calibri"/>
                <w:szCs w:val="20"/>
              </w:rPr>
            </w:pPr>
            <w:r>
              <w:rPr>
                <w:rFonts w:cs="Calibri"/>
                <w:noProof/>
                <w:szCs w:val="20"/>
                <w:lang w:val="en-US" w:eastAsia="en-US"/>
              </w:rPr>
              <w:drawing>
                <wp:inline distT="0" distB="0" distL="0" distR="0" wp14:anchorId="536A896A" wp14:editId="720EA78A">
                  <wp:extent cx="641350" cy="641350"/>
                  <wp:effectExtent l="0" t="0" r="0" b="0"/>
                  <wp:docPr id="1"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inline>
              </w:drawing>
            </w:r>
            <w:r w:rsidR="0015106E" w:rsidRPr="00EC094C">
              <w:rPr>
                <w:rFonts w:cs="Calibri"/>
                <w:noProof/>
                <w:szCs w:val="20"/>
              </w:rPr>
              <w:t xml:space="preserve"> </w:t>
            </w:r>
            <w:r>
              <w:rPr>
                <w:rFonts w:cs="Calibri"/>
                <w:noProof/>
                <w:szCs w:val="20"/>
                <w:lang w:val="en-US" w:eastAsia="en-US"/>
              </w:rPr>
              <w:drawing>
                <wp:inline distT="0" distB="0" distL="0" distR="0" wp14:anchorId="504C2444" wp14:editId="26949EC8">
                  <wp:extent cx="635000" cy="641350"/>
                  <wp:effectExtent l="0" t="0" r="0" b="0"/>
                  <wp:docPr id="2" name="Pictur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0" cy="641350"/>
                          </a:xfrm>
                          <a:prstGeom prst="rect">
                            <a:avLst/>
                          </a:prstGeom>
                          <a:noFill/>
                          <a:ln>
                            <a:noFill/>
                          </a:ln>
                        </pic:spPr>
                      </pic:pic>
                    </a:graphicData>
                  </a:graphic>
                </wp:inline>
              </w:drawing>
            </w:r>
            <w:r w:rsidR="0015106E" w:rsidRPr="00EC094C">
              <w:rPr>
                <w:rFonts w:cs="Calibri"/>
                <w:noProof/>
                <w:szCs w:val="20"/>
              </w:rPr>
              <w:t xml:space="preserve"> </w:t>
            </w:r>
            <w:r>
              <w:rPr>
                <w:rFonts w:cs="Calibri"/>
                <w:noProof/>
                <w:szCs w:val="20"/>
                <w:lang w:val="en-US" w:eastAsia="en-US"/>
              </w:rPr>
              <w:drawing>
                <wp:inline distT="0" distB="0" distL="0" distR="0" wp14:anchorId="5E9B7B24" wp14:editId="5B6D0DB0">
                  <wp:extent cx="635000" cy="641350"/>
                  <wp:effectExtent l="0" t="0" r="0" b="0"/>
                  <wp:docPr id="3" name="Pictur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00" cy="641350"/>
                          </a:xfrm>
                          <a:prstGeom prst="rect">
                            <a:avLst/>
                          </a:prstGeom>
                          <a:noFill/>
                          <a:ln>
                            <a:noFill/>
                          </a:ln>
                        </pic:spPr>
                      </pic:pic>
                    </a:graphicData>
                  </a:graphic>
                </wp:inline>
              </w:drawing>
            </w:r>
          </w:p>
        </w:tc>
      </w:tr>
      <w:tr w:rsidR="00271069" w14:paraId="59C2E780" w14:textId="77777777" w:rsidTr="00BC546C">
        <w:trPr>
          <w:cantSplit/>
        </w:trPr>
        <w:tc>
          <w:tcPr>
            <w:tcW w:w="3656" w:type="dxa"/>
          </w:tcPr>
          <w:p w14:paraId="471E0A02" w14:textId="77777777" w:rsidR="00BC546C" w:rsidRPr="00EC094C" w:rsidRDefault="0015106E" w:rsidP="00BC546C">
            <w:pPr>
              <w:rPr>
                <w:rFonts w:cs="Calibri"/>
                <w:szCs w:val="20"/>
              </w:rPr>
            </w:pPr>
            <w:r w:rsidRPr="00EC094C">
              <w:rPr>
                <w:rFonts w:cs="Calibri"/>
                <w:noProof/>
                <w:szCs w:val="20"/>
              </w:rPr>
              <w:t>Materials for protective clothing</w:t>
            </w:r>
          </w:p>
        </w:tc>
        <w:tc>
          <w:tcPr>
            <w:tcW w:w="160" w:type="dxa"/>
            <w:tcMar>
              <w:left w:w="0" w:type="dxa"/>
              <w:right w:w="0" w:type="dxa"/>
            </w:tcMar>
          </w:tcPr>
          <w:p w14:paraId="6672C8B7" w14:textId="77777777" w:rsidR="00BC546C" w:rsidRPr="00EC094C" w:rsidRDefault="0015106E" w:rsidP="00BC546C">
            <w:pPr>
              <w:rPr>
                <w:rFonts w:cs="Calibri"/>
                <w:szCs w:val="20"/>
              </w:rPr>
            </w:pPr>
            <w:r w:rsidRPr="00EC094C">
              <w:rPr>
                <w:rFonts w:cs="Calibri"/>
                <w:szCs w:val="20"/>
              </w:rPr>
              <w:t>:</w:t>
            </w:r>
          </w:p>
        </w:tc>
        <w:tc>
          <w:tcPr>
            <w:tcW w:w="6916" w:type="dxa"/>
            <w:tcMar>
              <w:left w:w="0" w:type="dxa"/>
            </w:tcMar>
          </w:tcPr>
          <w:p w14:paraId="5C8AF416" w14:textId="77777777" w:rsidR="00BC546C" w:rsidRPr="00EC094C" w:rsidRDefault="0015106E" w:rsidP="00BC546C">
            <w:pPr>
              <w:rPr>
                <w:rFonts w:cs="Calibri"/>
                <w:szCs w:val="20"/>
              </w:rPr>
            </w:pPr>
            <w:r w:rsidRPr="00EC094C">
              <w:rPr>
                <w:rFonts w:cs="Calibri"/>
                <w:noProof/>
                <w:szCs w:val="20"/>
              </w:rPr>
              <w:t>Chemically resistant materials and fabrics.</w:t>
            </w:r>
          </w:p>
        </w:tc>
      </w:tr>
      <w:tr w:rsidR="00271069" w14:paraId="257CEEB7" w14:textId="77777777" w:rsidTr="00BC546C">
        <w:trPr>
          <w:cantSplit/>
        </w:trPr>
        <w:tc>
          <w:tcPr>
            <w:tcW w:w="3656" w:type="dxa"/>
          </w:tcPr>
          <w:p w14:paraId="25380ED7" w14:textId="77777777" w:rsidR="00BC546C" w:rsidRPr="00EC094C" w:rsidRDefault="0015106E" w:rsidP="00BC546C">
            <w:pPr>
              <w:rPr>
                <w:rFonts w:cs="Calibri"/>
                <w:szCs w:val="20"/>
              </w:rPr>
            </w:pPr>
            <w:r w:rsidRPr="00EC094C">
              <w:rPr>
                <w:rFonts w:cs="Calibri"/>
                <w:noProof/>
                <w:szCs w:val="20"/>
              </w:rPr>
              <w:t>Hand protection</w:t>
            </w:r>
          </w:p>
        </w:tc>
        <w:tc>
          <w:tcPr>
            <w:tcW w:w="160" w:type="dxa"/>
            <w:tcMar>
              <w:left w:w="0" w:type="dxa"/>
              <w:right w:w="0" w:type="dxa"/>
            </w:tcMar>
          </w:tcPr>
          <w:p w14:paraId="729E12D0" w14:textId="77777777" w:rsidR="00BC546C" w:rsidRPr="00EC094C" w:rsidRDefault="0015106E" w:rsidP="00BC546C">
            <w:pPr>
              <w:rPr>
                <w:rFonts w:cs="Calibri"/>
                <w:szCs w:val="20"/>
              </w:rPr>
            </w:pPr>
            <w:r w:rsidRPr="00EC094C">
              <w:rPr>
                <w:rFonts w:cs="Calibri"/>
                <w:szCs w:val="20"/>
              </w:rPr>
              <w:t>:</w:t>
            </w:r>
          </w:p>
        </w:tc>
        <w:tc>
          <w:tcPr>
            <w:tcW w:w="6916" w:type="dxa"/>
            <w:tcMar>
              <w:left w:w="0" w:type="dxa"/>
            </w:tcMar>
          </w:tcPr>
          <w:p w14:paraId="3544A50F" w14:textId="77777777" w:rsidR="00BC546C" w:rsidRPr="00EC094C" w:rsidRDefault="0015106E" w:rsidP="00BC546C">
            <w:pPr>
              <w:rPr>
                <w:rFonts w:cs="Calibri"/>
                <w:szCs w:val="20"/>
              </w:rPr>
            </w:pPr>
            <w:r w:rsidRPr="00EC094C">
              <w:rPr>
                <w:rFonts w:cs="Calibri"/>
                <w:noProof/>
                <w:szCs w:val="20"/>
              </w:rPr>
              <w:t>Wear protective gloves.</w:t>
            </w:r>
          </w:p>
        </w:tc>
      </w:tr>
      <w:tr w:rsidR="00271069" w14:paraId="6197E352" w14:textId="77777777" w:rsidTr="00BC546C">
        <w:trPr>
          <w:cantSplit/>
        </w:trPr>
        <w:tc>
          <w:tcPr>
            <w:tcW w:w="3656" w:type="dxa"/>
          </w:tcPr>
          <w:p w14:paraId="44DEBA26" w14:textId="77777777" w:rsidR="00BC546C" w:rsidRPr="00EC094C" w:rsidRDefault="0015106E" w:rsidP="00BC546C">
            <w:pPr>
              <w:rPr>
                <w:rFonts w:cs="Calibri"/>
                <w:szCs w:val="20"/>
              </w:rPr>
            </w:pPr>
            <w:r>
              <w:rPr>
                <w:rFonts w:cs="Calibri"/>
                <w:noProof/>
                <w:szCs w:val="20"/>
              </w:rPr>
              <w:t>Eye and Face Protection</w:t>
            </w:r>
          </w:p>
        </w:tc>
        <w:tc>
          <w:tcPr>
            <w:tcW w:w="160" w:type="dxa"/>
            <w:tcMar>
              <w:left w:w="0" w:type="dxa"/>
              <w:right w:w="0" w:type="dxa"/>
            </w:tcMar>
          </w:tcPr>
          <w:p w14:paraId="2F980B36" w14:textId="77777777" w:rsidR="00BC546C" w:rsidRPr="00EC094C" w:rsidRDefault="0015106E" w:rsidP="00BC546C">
            <w:pPr>
              <w:rPr>
                <w:rFonts w:cs="Calibri"/>
                <w:szCs w:val="20"/>
              </w:rPr>
            </w:pPr>
            <w:r w:rsidRPr="00EC094C">
              <w:rPr>
                <w:rFonts w:cs="Calibri"/>
                <w:szCs w:val="20"/>
              </w:rPr>
              <w:t>:</w:t>
            </w:r>
          </w:p>
        </w:tc>
        <w:tc>
          <w:tcPr>
            <w:tcW w:w="6916" w:type="dxa"/>
            <w:tcMar>
              <w:left w:w="0" w:type="dxa"/>
            </w:tcMar>
          </w:tcPr>
          <w:p w14:paraId="76F2F46D" w14:textId="77777777" w:rsidR="00BC546C" w:rsidRPr="00EC094C" w:rsidRDefault="0015106E" w:rsidP="00BC546C">
            <w:pPr>
              <w:rPr>
                <w:rFonts w:cs="Calibri"/>
                <w:szCs w:val="20"/>
              </w:rPr>
            </w:pPr>
            <w:r w:rsidRPr="00EC094C">
              <w:rPr>
                <w:rFonts w:cs="Calibri"/>
                <w:noProof/>
                <w:szCs w:val="20"/>
              </w:rPr>
              <w:t>Chemical safety goggles.</w:t>
            </w:r>
          </w:p>
        </w:tc>
      </w:tr>
      <w:tr w:rsidR="00271069" w14:paraId="09D8A792" w14:textId="77777777" w:rsidTr="00BC546C">
        <w:trPr>
          <w:cantSplit/>
        </w:trPr>
        <w:tc>
          <w:tcPr>
            <w:tcW w:w="3656" w:type="dxa"/>
          </w:tcPr>
          <w:p w14:paraId="1AF8A605" w14:textId="77777777" w:rsidR="00BC546C" w:rsidRPr="00EC094C" w:rsidRDefault="0015106E" w:rsidP="00BC546C">
            <w:pPr>
              <w:rPr>
                <w:rFonts w:cs="Calibri"/>
                <w:szCs w:val="20"/>
              </w:rPr>
            </w:pPr>
            <w:r w:rsidRPr="00EC094C">
              <w:rPr>
                <w:rFonts w:cs="Calibri"/>
                <w:noProof/>
                <w:szCs w:val="20"/>
              </w:rPr>
              <w:t>Skin and body protection</w:t>
            </w:r>
          </w:p>
        </w:tc>
        <w:tc>
          <w:tcPr>
            <w:tcW w:w="160" w:type="dxa"/>
            <w:tcMar>
              <w:left w:w="0" w:type="dxa"/>
              <w:right w:w="0" w:type="dxa"/>
            </w:tcMar>
          </w:tcPr>
          <w:p w14:paraId="5005D080" w14:textId="77777777" w:rsidR="00BC546C" w:rsidRPr="00EC094C" w:rsidRDefault="0015106E" w:rsidP="00BC546C">
            <w:pPr>
              <w:rPr>
                <w:rFonts w:cs="Calibri"/>
                <w:szCs w:val="20"/>
              </w:rPr>
            </w:pPr>
            <w:r w:rsidRPr="00EC094C">
              <w:rPr>
                <w:rFonts w:cs="Calibri"/>
                <w:szCs w:val="20"/>
              </w:rPr>
              <w:t>:</w:t>
            </w:r>
          </w:p>
        </w:tc>
        <w:tc>
          <w:tcPr>
            <w:tcW w:w="6916" w:type="dxa"/>
            <w:tcMar>
              <w:left w:w="0" w:type="dxa"/>
            </w:tcMar>
          </w:tcPr>
          <w:p w14:paraId="0A1CB1AB" w14:textId="77777777" w:rsidR="00BC546C" w:rsidRPr="00EC094C" w:rsidRDefault="0015106E" w:rsidP="00BC546C">
            <w:pPr>
              <w:rPr>
                <w:rFonts w:cs="Calibri"/>
                <w:szCs w:val="20"/>
              </w:rPr>
            </w:pPr>
            <w:r w:rsidRPr="00EC094C">
              <w:rPr>
                <w:rFonts w:cs="Calibri"/>
                <w:noProof/>
                <w:szCs w:val="20"/>
              </w:rPr>
              <w:t>Wear suitable protective clothing.</w:t>
            </w:r>
          </w:p>
        </w:tc>
      </w:tr>
      <w:tr w:rsidR="00271069" w14:paraId="72DB37EC" w14:textId="77777777" w:rsidTr="00BC546C">
        <w:trPr>
          <w:cantSplit/>
        </w:trPr>
        <w:tc>
          <w:tcPr>
            <w:tcW w:w="3656" w:type="dxa"/>
          </w:tcPr>
          <w:p w14:paraId="57A1333A" w14:textId="77777777" w:rsidR="00BC546C" w:rsidRPr="00EC094C" w:rsidRDefault="0015106E" w:rsidP="00BC546C">
            <w:pPr>
              <w:rPr>
                <w:rFonts w:cs="Calibri"/>
                <w:szCs w:val="20"/>
              </w:rPr>
            </w:pPr>
            <w:r w:rsidRPr="00EC094C">
              <w:rPr>
                <w:rFonts w:cs="Calibri"/>
                <w:noProof/>
                <w:szCs w:val="20"/>
              </w:rPr>
              <w:t>Respiratory protection</w:t>
            </w:r>
          </w:p>
        </w:tc>
        <w:tc>
          <w:tcPr>
            <w:tcW w:w="160" w:type="dxa"/>
            <w:tcMar>
              <w:left w:w="0" w:type="dxa"/>
              <w:right w:w="0" w:type="dxa"/>
            </w:tcMar>
          </w:tcPr>
          <w:p w14:paraId="5E3711D5" w14:textId="77777777" w:rsidR="00BC546C" w:rsidRPr="00EC094C" w:rsidRDefault="0015106E" w:rsidP="00BC546C">
            <w:pPr>
              <w:rPr>
                <w:rFonts w:cs="Calibri"/>
                <w:szCs w:val="20"/>
              </w:rPr>
            </w:pPr>
            <w:r w:rsidRPr="00EC094C">
              <w:rPr>
                <w:rFonts w:cs="Calibri"/>
                <w:szCs w:val="20"/>
              </w:rPr>
              <w:t>:</w:t>
            </w:r>
          </w:p>
        </w:tc>
        <w:tc>
          <w:tcPr>
            <w:tcW w:w="6916" w:type="dxa"/>
            <w:tcMar>
              <w:left w:w="0" w:type="dxa"/>
            </w:tcMar>
          </w:tcPr>
          <w:p w14:paraId="01B40973" w14:textId="77777777" w:rsidR="00BC546C" w:rsidRPr="00EC094C" w:rsidRDefault="0015106E" w:rsidP="00BC546C">
            <w:pPr>
              <w:rPr>
                <w:rFonts w:cs="Calibri"/>
                <w:szCs w:val="20"/>
              </w:rPr>
            </w:pPr>
            <w:r w:rsidRPr="00EC094C">
              <w:rPr>
                <w:rFonts w:cs="Calibri"/>
                <w:noProof/>
                <w:szCs w:val="20"/>
              </w:rPr>
              <w:t>If exposure limits are exceeded or irritation is experienced, approved respiratory protection should be worn. In case of inadequate ventilation, oxygen deficient atmosphere, or where exposure levels are not known wear approved respiratory protection.</w:t>
            </w:r>
          </w:p>
        </w:tc>
      </w:tr>
      <w:tr w:rsidR="00271069" w14:paraId="5B2A5447" w14:textId="77777777" w:rsidTr="00BC546C">
        <w:trPr>
          <w:cantSplit/>
        </w:trPr>
        <w:tc>
          <w:tcPr>
            <w:tcW w:w="3656" w:type="dxa"/>
          </w:tcPr>
          <w:p w14:paraId="5EFD4CF3" w14:textId="77777777" w:rsidR="00BC546C" w:rsidRPr="00EC094C" w:rsidRDefault="0015106E" w:rsidP="00BC546C">
            <w:pPr>
              <w:rPr>
                <w:rFonts w:cs="Calibri"/>
                <w:szCs w:val="20"/>
              </w:rPr>
            </w:pPr>
            <w:r w:rsidRPr="00EC094C">
              <w:rPr>
                <w:rFonts w:cs="Calibri"/>
                <w:noProof/>
                <w:szCs w:val="20"/>
              </w:rPr>
              <w:t>Other information</w:t>
            </w:r>
          </w:p>
        </w:tc>
        <w:tc>
          <w:tcPr>
            <w:tcW w:w="160" w:type="dxa"/>
            <w:tcMar>
              <w:left w:w="0" w:type="dxa"/>
              <w:right w:w="0" w:type="dxa"/>
            </w:tcMar>
          </w:tcPr>
          <w:p w14:paraId="367DEC8E" w14:textId="77777777" w:rsidR="00BC546C" w:rsidRPr="00EC094C" w:rsidRDefault="0015106E" w:rsidP="00BC546C">
            <w:pPr>
              <w:rPr>
                <w:rFonts w:cs="Calibri"/>
                <w:szCs w:val="20"/>
              </w:rPr>
            </w:pPr>
            <w:r w:rsidRPr="00EC094C">
              <w:rPr>
                <w:rFonts w:cs="Calibri"/>
                <w:szCs w:val="20"/>
              </w:rPr>
              <w:t>:</w:t>
            </w:r>
          </w:p>
        </w:tc>
        <w:tc>
          <w:tcPr>
            <w:tcW w:w="6916" w:type="dxa"/>
            <w:tcMar>
              <w:left w:w="0" w:type="dxa"/>
            </w:tcMar>
          </w:tcPr>
          <w:p w14:paraId="1C4B6FF0" w14:textId="77777777" w:rsidR="00BC546C" w:rsidRPr="007444C7" w:rsidRDefault="0015106E" w:rsidP="00BC546C">
            <w:pPr>
              <w:rPr>
                <w:rFonts w:cs="Calibri"/>
                <w:noProof/>
                <w:szCs w:val="20"/>
                <w:lang w:val="en-US"/>
              </w:rPr>
            </w:pPr>
            <w:r w:rsidRPr="007444C7">
              <w:rPr>
                <w:rFonts w:cs="Calibri"/>
                <w:noProof/>
                <w:szCs w:val="20"/>
                <w:lang w:val="en-US"/>
              </w:rPr>
              <w:t>When using, do not eat, drink or smoke.</w:t>
            </w:r>
          </w:p>
          <w:p w14:paraId="17E8DB1B" w14:textId="6014E2BE" w:rsidR="006363B5" w:rsidRPr="007444C7" w:rsidRDefault="006363B5" w:rsidP="00BC546C">
            <w:pPr>
              <w:rPr>
                <w:rFonts w:cs="Calibri"/>
                <w:szCs w:val="20"/>
                <w:lang w:val="en-US"/>
              </w:rPr>
            </w:pPr>
          </w:p>
        </w:tc>
      </w:tr>
    </w:tbl>
    <w:p w14:paraId="01F00DD9" w14:textId="77777777" w:rsidR="00BC546C" w:rsidRPr="00EC094C" w:rsidRDefault="0015106E" w:rsidP="00BC546C">
      <w:pPr>
        <w:pStyle w:val="Heading"/>
      </w:pPr>
      <w:r w:rsidRPr="00EC094C">
        <w:t>SECTION 9: Physical and chemical properties</w:t>
      </w:r>
    </w:p>
    <w:p w14:paraId="71500071" w14:textId="77777777" w:rsidR="00BC546C" w:rsidRPr="00EC094C" w:rsidRDefault="0015106E" w:rsidP="00BC546C">
      <w:pPr>
        <w:pStyle w:val="Subheading"/>
      </w:pPr>
      <w:r w:rsidRPr="007444C7">
        <w:rPr>
          <w:lang w:val="en-US"/>
        </w:rPr>
        <w:t>9.1.</w:t>
      </w:r>
      <w:r w:rsidRPr="007444C7">
        <w:rPr>
          <w:lang w:val="en-US"/>
        </w:rPr>
        <w:tab/>
      </w:r>
      <w:r w:rsidRPr="00EC094C">
        <w:t>Information on basic physical and chemical properties</w:t>
      </w:r>
    </w:p>
    <w:tbl>
      <w:tblPr>
        <w:tblW w:w="0" w:type="auto"/>
        <w:tblInd w:w="-4" w:type="dxa"/>
        <w:tblLayout w:type="fixed"/>
        <w:tblLook w:val="04A0" w:firstRow="1" w:lastRow="0" w:firstColumn="1" w:lastColumn="0" w:noHBand="0" w:noVBand="1"/>
      </w:tblPr>
      <w:tblGrid>
        <w:gridCol w:w="4522"/>
        <w:gridCol w:w="180"/>
        <w:gridCol w:w="6030"/>
      </w:tblGrid>
      <w:tr w:rsidR="00271069" w14:paraId="24CD6870" w14:textId="77777777" w:rsidTr="00322331">
        <w:trPr>
          <w:cantSplit/>
          <w:trHeight w:hRule="exact" w:val="245"/>
        </w:trPr>
        <w:tc>
          <w:tcPr>
            <w:tcW w:w="4522" w:type="dxa"/>
          </w:tcPr>
          <w:p w14:paraId="252DDB40" w14:textId="77777777" w:rsidR="00BC546C" w:rsidRPr="00EC094C" w:rsidRDefault="0015106E" w:rsidP="00322331">
            <w:pPr>
              <w:rPr>
                <w:rFonts w:cs="Calibri"/>
                <w:szCs w:val="20"/>
              </w:rPr>
            </w:pPr>
            <w:r w:rsidRPr="00EC094C">
              <w:rPr>
                <w:rFonts w:cs="Calibri"/>
                <w:noProof/>
                <w:szCs w:val="20"/>
              </w:rPr>
              <w:t>Physical state</w:t>
            </w:r>
          </w:p>
        </w:tc>
        <w:tc>
          <w:tcPr>
            <w:tcW w:w="180" w:type="dxa"/>
            <w:tcMar>
              <w:left w:w="0" w:type="dxa"/>
              <w:right w:w="0" w:type="dxa"/>
            </w:tcMar>
          </w:tcPr>
          <w:p w14:paraId="6B40FBE4" w14:textId="77777777" w:rsidR="00BC546C" w:rsidRPr="00EC094C" w:rsidRDefault="0015106E" w:rsidP="00322331">
            <w:pPr>
              <w:rPr>
                <w:rFonts w:cs="Calibri"/>
                <w:szCs w:val="20"/>
              </w:rPr>
            </w:pPr>
            <w:r w:rsidRPr="00EC094C">
              <w:rPr>
                <w:rFonts w:cs="Calibri"/>
                <w:szCs w:val="20"/>
              </w:rPr>
              <w:t>:</w:t>
            </w:r>
          </w:p>
        </w:tc>
        <w:tc>
          <w:tcPr>
            <w:tcW w:w="6030" w:type="dxa"/>
            <w:tcMar>
              <w:left w:w="0" w:type="dxa"/>
            </w:tcMar>
          </w:tcPr>
          <w:p w14:paraId="370C4B45" w14:textId="77777777" w:rsidR="00BC546C" w:rsidRPr="00EC094C" w:rsidRDefault="0015106E" w:rsidP="00322331">
            <w:pPr>
              <w:rPr>
                <w:rFonts w:cs="Calibri"/>
                <w:szCs w:val="20"/>
              </w:rPr>
            </w:pPr>
            <w:r w:rsidRPr="00EC094C">
              <w:rPr>
                <w:rFonts w:cs="Calibri"/>
                <w:noProof/>
                <w:szCs w:val="20"/>
              </w:rPr>
              <w:t>Solid</w:t>
            </w:r>
          </w:p>
          <w:p w14:paraId="6DB07034" w14:textId="77777777" w:rsidR="00BC546C" w:rsidRPr="00EC094C" w:rsidRDefault="0015106E" w:rsidP="00322331">
            <w:pPr>
              <w:pStyle w:val="SpacingSec9"/>
            </w:pPr>
            <w:r w:rsidRPr="00EC094C">
              <w:t xml:space="preserve"> </w:t>
            </w:r>
          </w:p>
        </w:tc>
      </w:tr>
      <w:tr w:rsidR="00271069" w14:paraId="16A6D8EA" w14:textId="77777777" w:rsidTr="00322331">
        <w:trPr>
          <w:cantSplit/>
          <w:trHeight w:hRule="exact" w:val="245"/>
        </w:trPr>
        <w:tc>
          <w:tcPr>
            <w:tcW w:w="4522" w:type="dxa"/>
          </w:tcPr>
          <w:p w14:paraId="772C59BD" w14:textId="77777777" w:rsidR="00BC546C" w:rsidRPr="00EC094C" w:rsidRDefault="0015106E" w:rsidP="00322331">
            <w:pPr>
              <w:rPr>
                <w:rFonts w:cs="Calibri"/>
                <w:szCs w:val="20"/>
              </w:rPr>
            </w:pPr>
            <w:r w:rsidRPr="00EC094C">
              <w:rPr>
                <w:rFonts w:cs="Calibri"/>
                <w:noProof/>
                <w:szCs w:val="20"/>
              </w:rPr>
              <w:t>Appearance</w:t>
            </w:r>
          </w:p>
        </w:tc>
        <w:tc>
          <w:tcPr>
            <w:tcW w:w="180" w:type="dxa"/>
            <w:tcMar>
              <w:left w:w="0" w:type="dxa"/>
              <w:right w:w="0" w:type="dxa"/>
            </w:tcMar>
          </w:tcPr>
          <w:p w14:paraId="7B7BABAE" w14:textId="77777777" w:rsidR="00BC546C" w:rsidRPr="00EC094C" w:rsidRDefault="0015106E" w:rsidP="00322331">
            <w:pPr>
              <w:rPr>
                <w:rFonts w:cs="Calibri"/>
                <w:szCs w:val="20"/>
              </w:rPr>
            </w:pPr>
            <w:r w:rsidRPr="00EC094C">
              <w:rPr>
                <w:rFonts w:cs="Calibri"/>
                <w:szCs w:val="20"/>
              </w:rPr>
              <w:t>:</w:t>
            </w:r>
          </w:p>
        </w:tc>
        <w:tc>
          <w:tcPr>
            <w:tcW w:w="6030" w:type="dxa"/>
            <w:tcMar>
              <w:left w:w="0" w:type="dxa"/>
            </w:tcMar>
          </w:tcPr>
          <w:p w14:paraId="52763483" w14:textId="77777777" w:rsidR="00BC546C" w:rsidRDefault="0015106E" w:rsidP="00322331">
            <w:pPr>
              <w:rPr>
                <w:rFonts w:cs="Calibri"/>
                <w:szCs w:val="20"/>
              </w:rPr>
            </w:pPr>
            <w:r w:rsidRPr="00C47087">
              <w:rPr>
                <w:szCs w:val="18"/>
                <w:lang w:val="en-US"/>
              </w:rPr>
              <w:t xml:space="preserve"> </w:t>
            </w:r>
            <w:r w:rsidR="00714734">
              <w:rPr>
                <w:rFonts w:cs="Calibri"/>
                <w:noProof/>
                <w:szCs w:val="20"/>
                <w:lang w:val="en-US"/>
              </w:rPr>
              <w:t>Wax-like solid, various colors</w:t>
            </w:r>
          </w:p>
          <w:p w14:paraId="1BC95AA3" w14:textId="77777777" w:rsidR="00714734" w:rsidRPr="00B1266B" w:rsidRDefault="0015106E" w:rsidP="00322331">
            <w:pPr>
              <w:rPr>
                <w:rFonts w:cs="Calibri"/>
                <w:sz w:val="2"/>
                <w:szCs w:val="2"/>
              </w:rPr>
            </w:pPr>
            <w:r w:rsidRPr="00B1266B">
              <w:rPr>
                <w:rFonts w:cs="Calibri"/>
                <w:sz w:val="2"/>
                <w:szCs w:val="2"/>
              </w:rPr>
              <w:t xml:space="preserve">   </w:t>
            </w:r>
          </w:p>
        </w:tc>
      </w:tr>
      <w:tr w:rsidR="00271069" w14:paraId="76FCB019" w14:textId="77777777" w:rsidTr="00322331">
        <w:trPr>
          <w:cantSplit/>
          <w:trHeight w:hRule="exact" w:val="245"/>
        </w:trPr>
        <w:tc>
          <w:tcPr>
            <w:tcW w:w="4522" w:type="dxa"/>
          </w:tcPr>
          <w:p w14:paraId="19DC373E" w14:textId="77777777" w:rsidR="00BC546C" w:rsidRPr="00EC094C" w:rsidRDefault="0015106E" w:rsidP="00322331">
            <w:pPr>
              <w:rPr>
                <w:rFonts w:cs="Calibri"/>
                <w:szCs w:val="20"/>
              </w:rPr>
            </w:pPr>
            <w:r w:rsidRPr="00EC094C">
              <w:rPr>
                <w:rFonts w:cs="Calibri"/>
                <w:noProof/>
                <w:szCs w:val="20"/>
              </w:rPr>
              <w:t>Colour</w:t>
            </w:r>
          </w:p>
        </w:tc>
        <w:tc>
          <w:tcPr>
            <w:tcW w:w="180" w:type="dxa"/>
            <w:tcMar>
              <w:left w:w="0" w:type="dxa"/>
              <w:right w:w="0" w:type="dxa"/>
            </w:tcMar>
          </w:tcPr>
          <w:p w14:paraId="303FFBC6" w14:textId="77777777" w:rsidR="00BC546C" w:rsidRPr="00EC094C" w:rsidRDefault="0015106E" w:rsidP="00322331">
            <w:pPr>
              <w:rPr>
                <w:rFonts w:cs="Calibri"/>
                <w:szCs w:val="20"/>
              </w:rPr>
            </w:pPr>
            <w:r w:rsidRPr="00EC094C">
              <w:rPr>
                <w:rFonts w:cs="Calibri"/>
                <w:szCs w:val="20"/>
              </w:rPr>
              <w:t>:</w:t>
            </w:r>
          </w:p>
        </w:tc>
        <w:tc>
          <w:tcPr>
            <w:tcW w:w="6030" w:type="dxa"/>
            <w:tcMar>
              <w:left w:w="0" w:type="dxa"/>
            </w:tcMar>
          </w:tcPr>
          <w:p w14:paraId="21AAA1E4" w14:textId="77777777" w:rsidR="00BC546C" w:rsidRPr="000667C9" w:rsidRDefault="0015106E" w:rsidP="00322331">
            <w:pPr>
              <w:rPr>
                <w:rFonts w:cs="Calibri"/>
                <w:szCs w:val="20"/>
              </w:rPr>
            </w:pPr>
            <w:r w:rsidRPr="000667C9">
              <w:rPr>
                <w:rFonts w:cs="Calibri"/>
                <w:szCs w:val="20"/>
              </w:rPr>
              <w:t>No data available</w:t>
            </w:r>
          </w:p>
          <w:p w14:paraId="2A115BD4" w14:textId="77777777" w:rsidR="00BC546C" w:rsidRPr="00EC094C" w:rsidRDefault="0015106E" w:rsidP="00322331">
            <w:pPr>
              <w:pStyle w:val="SpacingSec9"/>
            </w:pPr>
            <w:r w:rsidRPr="00EC094C">
              <w:t xml:space="preserve"> </w:t>
            </w:r>
          </w:p>
        </w:tc>
      </w:tr>
      <w:tr w:rsidR="00271069" w14:paraId="56CB93F1" w14:textId="77777777" w:rsidTr="00322331">
        <w:trPr>
          <w:cantSplit/>
          <w:trHeight w:hRule="exact" w:val="245"/>
        </w:trPr>
        <w:tc>
          <w:tcPr>
            <w:tcW w:w="4522" w:type="dxa"/>
          </w:tcPr>
          <w:p w14:paraId="56FCB859" w14:textId="77777777" w:rsidR="00BC546C" w:rsidRPr="00EC094C" w:rsidRDefault="0015106E" w:rsidP="00322331">
            <w:pPr>
              <w:rPr>
                <w:rFonts w:cs="Calibri"/>
                <w:szCs w:val="20"/>
              </w:rPr>
            </w:pPr>
            <w:r w:rsidRPr="00EC094C">
              <w:rPr>
                <w:rFonts w:cs="Calibri"/>
                <w:noProof/>
                <w:szCs w:val="20"/>
              </w:rPr>
              <w:t>Odour</w:t>
            </w:r>
          </w:p>
        </w:tc>
        <w:tc>
          <w:tcPr>
            <w:tcW w:w="180" w:type="dxa"/>
            <w:tcMar>
              <w:left w:w="0" w:type="dxa"/>
              <w:right w:w="0" w:type="dxa"/>
            </w:tcMar>
          </w:tcPr>
          <w:p w14:paraId="3839258B" w14:textId="77777777" w:rsidR="00BC546C" w:rsidRPr="00EC094C" w:rsidRDefault="0015106E" w:rsidP="00322331">
            <w:pPr>
              <w:rPr>
                <w:rFonts w:cs="Calibri"/>
                <w:szCs w:val="20"/>
              </w:rPr>
            </w:pPr>
            <w:r w:rsidRPr="00EC094C">
              <w:rPr>
                <w:rFonts w:cs="Calibri"/>
                <w:szCs w:val="20"/>
              </w:rPr>
              <w:t>:</w:t>
            </w:r>
          </w:p>
        </w:tc>
        <w:tc>
          <w:tcPr>
            <w:tcW w:w="6030" w:type="dxa"/>
            <w:tcMar>
              <w:left w:w="0" w:type="dxa"/>
            </w:tcMar>
          </w:tcPr>
          <w:p w14:paraId="03621EF7" w14:textId="77777777" w:rsidR="00BC546C" w:rsidRPr="000667C9" w:rsidRDefault="0015106E" w:rsidP="00322331">
            <w:pPr>
              <w:rPr>
                <w:rFonts w:cs="Calibri"/>
                <w:szCs w:val="20"/>
              </w:rPr>
            </w:pPr>
            <w:r w:rsidRPr="000667C9">
              <w:rPr>
                <w:rFonts w:cs="Calibri"/>
                <w:szCs w:val="20"/>
              </w:rPr>
              <w:t>No data available</w:t>
            </w:r>
          </w:p>
          <w:p w14:paraId="664A988F" w14:textId="77777777" w:rsidR="00BC546C" w:rsidRPr="00EC094C" w:rsidRDefault="0015106E" w:rsidP="00322331">
            <w:pPr>
              <w:pStyle w:val="SpacingSec9"/>
            </w:pPr>
            <w:r w:rsidRPr="00EC094C">
              <w:t xml:space="preserve"> </w:t>
            </w:r>
          </w:p>
        </w:tc>
      </w:tr>
      <w:tr w:rsidR="00271069" w14:paraId="6259E8D8" w14:textId="77777777" w:rsidTr="00322331">
        <w:trPr>
          <w:cantSplit/>
          <w:trHeight w:hRule="exact" w:val="245"/>
        </w:trPr>
        <w:tc>
          <w:tcPr>
            <w:tcW w:w="4522" w:type="dxa"/>
          </w:tcPr>
          <w:p w14:paraId="5AF77744" w14:textId="77777777" w:rsidR="00BC546C" w:rsidRPr="00EC094C" w:rsidRDefault="0015106E" w:rsidP="00322331">
            <w:pPr>
              <w:rPr>
                <w:rFonts w:cs="Calibri"/>
                <w:szCs w:val="20"/>
              </w:rPr>
            </w:pPr>
            <w:r w:rsidRPr="00EC094C">
              <w:rPr>
                <w:rFonts w:cs="Calibri"/>
                <w:noProof/>
                <w:szCs w:val="20"/>
              </w:rPr>
              <w:t>Odour threshold</w:t>
            </w:r>
          </w:p>
        </w:tc>
        <w:tc>
          <w:tcPr>
            <w:tcW w:w="180" w:type="dxa"/>
            <w:tcMar>
              <w:left w:w="0" w:type="dxa"/>
              <w:right w:w="0" w:type="dxa"/>
            </w:tcMar>
          </w:tcPr>
          <w:p w14:paraId="62A74910" w14:textId="77777777" w:rsidR="00BC546C" w:rsidRPr="00EC094C" w:rsidRDefault="0015106E" w:rsidP="00322331">
            <w:pPr>
              <w:rPr>
                <w:rFonts w:cs="Calibri"/>
                <w:szCs w:val="20"/>
              </w:rPr>
            </w:pPr>
            <w:r w:rsidRPr="00EC094C">
              <w:rPr>
                <w:rFonts w:cs="Calibri"/>
                <w:szCs w:val="20"/>
              </w:rPr>
              <w:t>:</w:t>
            </w:r>
          </w:p>
        </w:tc>
        <w:tc>
          <w:tcPr>
            <w:tcW w:w="6030" w:type="dxa"/>
            <w:tcMar>
              <w:left w:w="0" w:type="dxa"/>
            </w:tcMar>
          </w:tcPr>
          <w:p w14:paraId="46AAD117" w14:textId="77777777" w:rsidR="00BC546C" w:rsidRPr="000667C9" w:rsidRDefault="0015106E" w:rsidP="00322331">
            <w:pPr>
              <w:rPr>
                <w:rFonts w:cs="Calibri"/>
                <w:szCs w:val="20"/>
              </w:rPr>
            </w:pPr>
            <w:r w:rsidRPr="000667C9">
              <w:rPr>
                <w:rFonts w:cs="Calibri"/>
                <w:szCs w:val="20"/>
              </w:rPr>
              <w:t>No data available</w:t>
            </w:r>
          </w:p>
          <w:p w14:paraId="222436E0" w14:textId="77777777" w:rsidR="00BC546C" w:rsidRPr="00EC094C" w:rsidRDefault="0015106E" w:rsidP="00322331">
            <w:pPr>
              <w:pStyle w:val="SpacingSec9"/>
            </w:pPr>
            <w:r w:rsidRPr="00EC094C">
              <w:t xml:space="preserve"> </w:t>
            </w:r>
          </w:p>
        </w:tc>
      </w:tr>
      <w:tr w:rsidR="00271069" w14:paraId="174BF958" w14:textId="77777777" w:rsidTr="00322331">
        <w:trPr>
          <w:cantSplit/>
          <w:trHeight w:hRule="exact" w:val="245"/>
        </w:trPr>
        <w:tc>
          <w:tcPr>
            <w:tcW w:w="4522" w:type="dxa"/>
          </w:tcPr>
          <w:p w14:paraId="2E468C86" w14:textId="77777777" w:rsidR="00BC546C" w:rsidRPr="00EC094C" w:rsidRDefault="0015106E" w:rsidP="00322331">
            <w:pPr>
              <w:rPr>
                <w:rFonts w:cs="Calibri"/>
                <w:szCs w:val="20"/>
              </w:rPr>
            </w:pPr>
            <w:r w:rsidRPr="00EC094C">
              <w:rPr>
                <w:rFonts w:cs="Calibri"/>
                <w:noProof/>
                <w:szCs w:val="20"/>
              </w:rPr>
              <w:t>pH</w:t>
            </w:r>
          </w:p>
        </w:tc>
        <w:tc>
          <w:tcPr>
            <w:tcW w:w="180" w:type="dxa"/>
            <w:tcMar>
              <w:left w:w="0" w:type="dxa"/>
              <w:right w:w="0" w:type="dxa"/>
            </w:tcMar>
          </w:tcPr>
          <w:p w14:paraId="6389B34A" w14:textId="77777777" w:rsidR="00BC546C" w:rsidRPr="00EC094C" w:rsidRDefault="0015106E" w:rsidP="00322331">
            <w:pPr>
              <w:rPr>
                <w:rFonts w:cs="Calibri"/>
                <w:szCs w:val="20"/>
              </w:rPr>
            </w:pPr>
            <w:r w:rsidRPr="00EC094C">
              <w:rPr>
                <w:rFonts w:cs="Calibri"/>
                <w:szCs w:val="20"/>
              </w:rPr>
              <w:t>:</w:t>
            </w:r>
          </w:p>
        </w:tc>
        <w:tc>
          <w:tcPr>
            <w:tcW w:w="6030" w:type="dxa"/>
            <w:tcMar>
              <w:left w:w="0" w:type="dxa"/>
            </w:tcMar>
          </w:tcPr>
          <w:p w14:paraId="34B00A15" w14:textId="77777777" w:rsidR="00BC546C" w:rsidRPr="000667C9" w:rsidRDefault="0015106E" w:rsidP="00322331">
            <w:pPr>
              <w:rPr>
                <w:rFonts w:cs="Calibri"/>
                <w:szCs w:val="20"/>
              </w:rPr>
            </w:pPr>
            <w:r w:rsidRPr="000667C9">
              <w:rPr>
                <w:rFonts w:cs="Calibri"/>
                <w:szCs w:val="20"/>
              </w:rPr>
              <w:t>No data available</w:t>
            </w:r>
          </w:p>
          <w:p w14:paraId="607F8631" w14:textId="77777777" w:rsidR="00BC546C" w:rsidRPr="00EC094C" w:rsidRDefault="0015106E" w:rsidP="00322331">
            <w:pPr>
              <w:pStyle w:val="SpacingSec9"/>
            </w:pPr>
            <w:r w:rsidRPr="00EC094C">
              <w:t xml:space="preserve"> </w:t>
            </w:r>
          </w:p>
        </w:tc>
      </w:tr>
      <w:tr w:rsidR="00271069" w14:paraId="4D54F49D" w14:textId="77777777" w:rsidTr="00322331">
        <w:trPr>
          <w:cantSplit/>
          <w:trHeight w:hRule="exact" w:val="245"/>
        </w:trPr>
        <w:tc>
          <w:tcPr>
            <w:tcW w:w="4522" w:type="dxa"/>
          </w:tcPr>
          <w:p w14:paraId="58A95BE4" w14:textId="77777777" w:rsidR="00BC546C" w:rsidRPr="00EC094C" w:rsidRDefault="0015106E" w:rsidP="00322331">
            <w:pPr>
              <w:rPr>
                <w:rFonts w:cs="Calibri"/>
                <w:szCs w:val="20"/>
              </w:rPr>
            </w:pPr>
            <w:r>
              <w:rPr>
                <w:rFonts w:cs="Calibri"/>
                <w:szCs w:val="20"/>
              </w:rPr>
              <w:t>Evaporation rate</w:t>
            </w:r>
          </w:p>
        </w:tc>
        <w:tc>
          <w:tcPr>
            <w:tcW w:w="180" w:type="dxa"/>
            <w:tcMar>
              <w:left w:w="0" w:type="dxa"/>
              <w:right w:w="0" w:type="dxa"/>
            </w:tcMar>
          </w:tcPr>
          <w:p w14:paraId="74371922" w14:textId="77777777" w:rsidR="00BC546C" w:rsidRPr="00EC094C" w:rsidRDefault="0015106E" w:rsidP="00322331">
            <w:pPr>
              <w:rPr>
                <w:rFonts w:cs="Calibri"/>
                <w:szCs w:val="20"/>
              </w:rPr>
            </w:pPr>
            <w:r w:rsidRPr="00EC094C">
              <w:rPr>
                <w:rFonts w:cs="Calibri"/>
                <w:szCs w:val="20"/>
              </w:rPr>
              <w:t>:</w:t>
            </w:r>
          </w:p>
        </w:tc>
        <w:tc>
          <w:tcPr>
            <w:tcW w:w="6030" w:type="dxa"/>
            <w:tcMar>
              <w:left w:w="0" w:type="dxa"/>
            </w:tcMar>
          </w:tcPr>
          <w:p w14:paraId="00CC2F5B" w14:textId="77777777" w:rsidR="00BC546C" w:rsidRPr="000667C9" w:rsidRDefault="0015106E" w:rsidP="00322331">
            <w:pPr>
              <w:rPr>
                <w:rFonts w:cs="Calibri"/>
                <w:szCs w:val="20"/>
              </w:rPr>
            </w:pPr>
            <w:r w:rsidRPr="000667C9">
              <w:rPr>
                <w:rFonts w:cs="Calibri"/>
                <w:szCs w:val="20"/>
              </w:rPr>
              <w:t>No data available</w:t>
            </w:r>
          </w:p>
          <w:p w14:paraId="34416F3B" w14:textId="77777777" w:rsidR="00BC546C" w:rsidRPr="00EC094C" w:rsidRDefault="0015106E" w:rsidP="00322331">
            <w:pPr>
              <w:pStyle w:val="SpacingSec9"/>
            </w:pPr>
            <w:r>
              <w:t xml:space="preserve">   </w:t>
            </w:r>
          </w:p>
        </w:tc>
      </w:tr>
      <w:tr w:rsidR="00271069" w14:paraId="3162FDC2" w14:textId="77777777" w:rsidTr="00322331">
        <w:trPr>
          <w:cantSplit/>
          <w:trHeight w:hRule="exact" w:val="245"/>
        </w:trPr>
        <w:tc>
          <w:tcPr>
            <w:tcW w:w="4522" w:type="dxa"/>
          </w:tcPr>
          <w:p w14:paraId="4F3909A2" w14:textId="77777777" w:rsidR="00BC546C" w:rsidRPr="00EC094C" w:rsidRDefault="0015106E" w:rsidP="00322331">
            <w:pPr>
              <w:rPr>
                <w:rFonts w:cs="Calibri"/>
                <w:szCs w:val="20"/>
              </w:rPr>
            </w:pPr>
            <w:r w:rsidRPr="00EC094C">
              <w:rPr>
                <w:rFonts w:cs="Calibri"/>
                <w:noProof/>
                <w:szCs w:val="20"/>
              </w:rPr>
              <w:lastRenderedPageBreak/>
              <w:t>Melting point</w:t>
            </w:r>
          </w:p>
        </w:tc>
        <w:tc>
          <w:tcPr>
            <w:tcW w:w="180" w:type="dxa"/>
            <w:tcMar>
              <w:left w:w="0" w:type="dxa"/>
              <w:right w:w="0" w:type="dxa"/>
            </w:tcMar>
          </w:tcPr>
          <w:p w14:paraId="5A335EDF" w14:textId="77777777" w:rsidR="00BC546C" w:rsidRPr="00EC094C" w:rsidRDefault="0015106E" w:rsidP="00322331">
            <w:pPr>
              <w:rPr>
                <w:rFonts w:cs="Calibri"/>
                <w:szCs w:val="20"/>
              </w:rPr>
            </w:pPr>
            <w:r w:rsidRPr="00EC094C">
              <w:rPr>
                <w:rFonts w:cs="Calibri"/>
                <w:szCs w:val="20"/>
              </w:rPr>
              <w:t>:</w:t>
            </w:r>
          </w:p>
        </w:tc>
        <w:tc>
          <w:tcPr>
            <w:tcW w:w="6030" w:type="dxa"/>
            <w:tcMar>
              <w:left w:w="0" w:type="dxa"/>
            </w:tcMar>
          </w:tcPr>
          <w:p w14:paraId="7FCB74BD" w14:textId="77777777" w:rsidR="00BC546C" w:rsidRPr="000667C9" w:rsidRDefault="0015106E" w:rsidP="00322331">
            <w:pPr>
              <w:rPr>
                <w:rFonts w:cs="Calibri"/>
                <w:szCs w:val="20"/>
              </w:rPr>
            </w:pPr>
            <w:r w:rsidRPr="000667C9">
              <w:rPr>
                <w:rFonts w:cs="Calibri"/>
                <w:szCs w:val="20"/>
              </w:rPr>
              <w:t>No data available</w:t>
            </w:r>
          </w:p>
          <w:p w14:paraId="3B4A6DCC" w14:textId="77777777" w:rsidR="00BC546C" w:rsidRPr="00EC094C" w:rsidRDefault="0015106E" w:rsidP="00322331">
            <w:pPr>
              <w:pStyle w:val="SpacingSec9"/>
            </w:pPr>
            <w:r w:rsidRPr="00EC094C">
              <w:t xml:space="preserve"> </w:t>
            </w:r>
          </w:p>
        </w:tc>
      </w:tr>
      <w:tr w:rsidR="00271069" w14:paraId="377AE6F4" w14:textId="77777777" w:rsidTr="00322331">
        <w:trPr>
          <w:cantSplit/>
          <w:trHeight w:hRule="exact" w:val="245"/>
        </w:trPr>
        <w:tc>
          <w:tcPr>
            <w:tcW w:w="4522" w:type="dxa"/>
          </w:tcPr>
          <w:p w14:paraId="3DADBC5D" w14:textId="77777777" w:rsidR="00BC546C" w:rsidRPr="00EC094C" w:rsidRDefault="0015106E" w:rsidP="00322331">
            <w:pPr>
              <w:rPr>
                <w:rFonts w:cs="Calibri"/>
                <w:szCs w:val="20"/>
              </w:rPr>
            </w:pPr>
            <w:r w:rsidRPr="00EC094C">
              <w:rPr>
                <w:rFonts w:cs="Calibri"/>
                <w:noProof/>
                <w:szCs w:val="20"/>
              </w:rPr>
              <w:t>Freezing point</w:t>
            </w:r>
          </w:p>
        </w:tc>
        <w:tc>
          <w:tcPr>
            <w:tcW w:w="180" w:type="dxa"/>
            <w:tcMar>
              <w:left w:w="0" w:type="dxa"/>
              <w:right w:w="0" w:type="dxa"/>
            </w:tcMar>
          </w:tcPr>
          <w:p w14:paraId="4D20212A" w14:textId="77777777" w:rsidR="00BC546C" w:rsidRPr="00EC094C" w:rsidRDefault="0015106E" w:rsidP="00322331">
            <w:pPr>
              <w:rPr>
                <w:rFonts w:cs="Calibri"/>
                <w:szCs w:val="20"/>
              </w:rPr>
            </w:pPr>
            <w:r w:rsidRPr="00EC094C">
              <w:rPr>
                <w:rFonts w:cs="Calibri"/>
                <w:szCs w:val="20"/>
              </w:rPr>
              <w:t>:</w:t>
            </w:r>
          </w:p>
        </w:tc>
        <w:tc>
          <w:tcPr>
            <w:tcW w:w="6030" w:type="dxa"/>
            <w:tcMar>
              <w:left w:w="0" w:type="dxa"/>
            </w:tcMar>
          </w:tcPr>
          <w:p w14:paraId="64A518E1" w14:textId="77777777" w:rsidR="00BC546C" w:rsidRPr="000667C9" w:rsidRDefault="0015106E" w:rsidP="00322331">
            <w:pPr>
              <w:rPr>
                <w:rFonts w:cs="Calibri"/>
                <w:szCs w:val="20"/>
              </w:rPr>
            </w:pPr>
            <w:r w:rsidRPr="000667C9">
              <w:rPr>
                <w:rFonts w:cs="Calibri"/>
                <w:szCs w:val="20"/>
              </w:rPr>
              <w:t>No data available</w:t>
            </w:r>
          </w:p>
          <w:p w14:paraId="2CB85AAA" w14:textId="77777777" w:rsidR="00BC546C" w:rsidRPr="00EC094C" w:rsidRDefault="0015106E" w:rsidP="00322331">
            <w:pPr>
              <w:pStyle w:val="SpacingSec9"/>
            </w:pPr>
            <w:r w:rsidRPr="00EC094C">
              <w:t xml:space="preserve"> </w:t>
            </w:r>
          </w:p>
        </w:tc>
      </w:tr>
      <w:tr w:rsidR="00271069" w14:paraId="0FB2D711" w14:textId="77777777" w:rsidTr="00322331">
        <w:trPr>
          <w:cantSplit/>
          <w:trHeight w:hRule="exact" w:val="245"/>
        </w:trPr>
        <w:tc>
          <w:tcPr>
            <w:tcW w:w="4522" w:type="dxa"/>
          </w:tcPr>
          <w:p w14:paraId="00FAE527" w14:textId="77777777" w:rsidR="00BC546C" w:rsidRPr="00EC094C" w:rsidRDefault="0015106E" w:rsidP="00322331">
            <w:pPr>
              <w:rPr>
                <w:rFonts w:cs="Calibri"/>
                <w:szCs w:val="20"/>
              </w:rPr>
            </w:pPr>
            <w:r w:rsidRPr="00EC094C">
              <w:rPr>
                <w:rFonts w:cs="Calibri"/>
                <w:noProof/>
                <w:szCs w:val="20"/>
              </w:rPr>
              <w:t>Boiling point</w:t>
            </w:r>
          </w:p>
        </w:tc>
        <w:tc>
          <w:tcPr>
            <w:tcW w:w="180" w:type="dxa"/>
            <w:tcMar>
              <w:left w:w="0" w:type="dxa"/>
              <w:right w:w="0" w:type="dxa"/>
            </w:tcMar>
          </w:tcPr>
          <w:p w14:paraId="3435B9B9" w14:textId="77777777" w:rsidR="00BC546C" w:rsidRPr="00EC094C" w:rsidRDefault="0015106E" w:rsidP="00322331">
            <w:pPr>
              <w:rPr>
                <w:rFonts w:cs="Calibri"/>
                <w:szCs w:val="20"/>
              </w:rPr>
            </w:pPr>
            <w:r w:rsidRPr="00EC094C">
              <w:rPr>
                <w:rFonts w:cs="Calibri"/>
                <w:szCs w:val="20"/>
              </w:rPr>
              <w:t>:</w:t>
            </w:r>
          </w:p>
        </w:tc>
        <w:tc>
          <w:tcPr>
            <w:tcW w:w="6030" w:type="dxa"/>
            <w:tcMar>
              <w:left w:w="0" w:type="dxa"/>
            </w:tcMar>
          </w:tcPr>
          <w:p w14:paraId="0C22BCA9" w14:textId="77777777" w:rsidR="00BC546C" w:rsidRPr="000667C9" w:rsidRDefault="0015106E" w:rsidP="00322331">
            <w:pPr>
              <w:rPr>
                <w:rFonts w:cs="Calibri"/>
                <w:szCs w:val="20"/>
              </w:rPr>
            </w:pPr>
            <w:r w:rsidRPr="000667C9">
              <w:rPr>
                <w:rFonts w:cs="Calibri"/>
                <w:szCs w:val="20"/>
              </w:rPr>
              <w:t>No data available</w:t>
            </w:r>
          </w:p>
          <w:p w14:paraId="2BAC6531" w14:textId="77777777" w:rsidR="00BC546C" w:rsidRPr="00C72DFD" w:rsidRDefault="0015106E" w:rsidP="00322331">
            <w:pPr>
              <w:pStyle w:val="SpacingSec9"/>
            </w:pPr>
            <w:r w:rsidRPr="00C72DFD">
              <w:t xml:space="preserve"> </w:t>
            </w:r>
          </w:p>
        </w:tc>
      </w:tr>
      <w:tr w:rsidR="00271069" w14:paraId="794C0ABB" w14:textId="77777777" w:rsidTr="00322331">
        <w:trPr>
          <w:cantSplit/>
          <w:trHeight w:hRule="exact" w:val="245"/>
        </w:trPr>
        <w:tc>
          <w:tcPr>
            <w:tcW w:w="4522" w:type="dxa"/>
          </w:tcPr>
          <w:p w14:paraId="5AF1633B" w14:textId="77777777" w:rsidR="00BC546C" w:rsidRPr="00EC094C" w:rsidRDefault="0015106E" w:rsidP="00322331">
            <w:pPr>
              <w:rPr>
                <w:rFonts w:cs="Calibri"/>
                <w:szCs w:val="20"/>
              </w:rPr>
            </w:pPr>
            <w:r w:rsidRPr="00EC094C">
              <w:rPr>
                <w:rFonts w:cs="Calibri"/>
                <w:noProof/>
                <w:szCs w:val="20"/>
              </w:rPr>
              <w:t>Flash point</w:t>
            </w:r>
          </w:p>
        </w:tc>
        <w:tc>
          <w:tcPr>
            <w:tcW w:w="180" w:type="dxa"/>
            <w:tcMar>
              <w:left w:w="0" w:type="dxa"/>
              <w:right w:w="0" w:type="dxa"/>
            </w:tcMar>
          </w:tcPr>
          <w:p w14:paraId="7978AB87" w14:textId="77777777" w:rsidR="00BC546C" w:rsidRPr="00EC094C" w:rsidRDefault="0015106E" w:rsidP="00322331">
            <w:pPr>
              <w:rPr>
                <w:rFonts w:cs="Calibri"/>
                <w:szCs w:val="20"/>
              </w:rPr>
            </w:pPr>
            <w:r w:rsidRPr="00EC094C">
              <w:rPr>
                <w:rFonts w:cs="Calibri"/>
                <w:szCs w:val="20"/>
              </w:rPr>
              <w:t>:</w:t>
            </w:r>
          </w:p>
        </w:tc>
        <w:tc>
          <w:tcPr>
            <w:tcW w:w="6030" w:type="dxa"/>
            <w:tcMar>
              <w:left w:w="0" w:type="dxa"/>
            </w:tcMar>
          </w:tcPr>
          <w:p w14:paraId="25596184" w14:textId="136B5A97" w:rsidR="00BC546C" w:rsidRPr="00EC094C" w:rsidRDefault="00C81BF3" w:rsidP="00322331">
            <w:pPr>
              <w:rPr>
                <w:rFonts w:cs="Calibri"/>
                <w:szCs w:val="20"/>
              </w:rPr>
            </w:pPr>
            <w:r>
              <w:rPr>
                <w:rFonts w:cs="Calibri"/>
                <w:noProof/>
                <w:szCs w:val="20"/>
              </w:rPr>
              <w:t>&gt;</w:t>
            </w:r>
            <w:r w:rsidR="0015106E" w:rsidRPr="00EC094C">
              <w:rPr>
                <w:rFonts w:cs="Calibri"/>
                <w:noProof/>
                <w:szCs w:val="20"/>
              </w:rPr>
              <w:t xml:space="preserve"> 204 °C</w:t>
            </w:r>
            <w:r w:rsidR="0015106E">
              <w:rPr>
                <w:rFonts w:cs="Calibri"/>
                <w:noProof/>
                <w:szCs w:val="20"/>
                <w:lang w:val="en-US"/>
              </w:rPr>
              <w:t xml:space="preserve"> (399</w:t>
            </w:r>
            <w:r>
              <w:rPr>
                <w:rFonts w:cs="Calibri"/>
                <w:noProof/>
                <w:szCs w:val="20"/>
                <w:lang w:val="en-US"/>
              </w:rPr>
              <w:t>.</w:t>
            </w:r>
            <w:r w:rsidR="0015106E">
              <w:rPr>
                <w:rFonts w:cs="Calibri"/>
                <w:noProof/>
                <w:szCs w:val="20"/>
                <w:lang w:val="en-US"/>
              </w:rPr>
              <w:t>2 °F)</w:t>
            </w:r>
          </w:p>
          <w:p w14:paraId="70FEC803" w14:textId="77777777" w:rsidR="00BC546C" w:rsidRPr="00C72DFD" w:rsidRDefault="0015106E" w:rsidP="00322331">
            <w:pPr>
              <w:pStyle w:val="SpacingSec9"/>
            </w:pPr>
            <w:r w:rsidRPr="00C72DFD">
              <w:t xml:space="preserve"> </w:t>
            </w:r>
          </w:p>
        </w:tc>
      </w:tr>
      <w:tr w:rsidR="00271069" w14:paraId="2362F3F3" w14:textId="77777777" w:rsidTr="00322331">
        <w:trPr>
          <w:cantSplit/>
          <w:trHeight w:hRule="exact" w:val="245"/>
        </w:trPr>
        <w:tc>
          <w:tcPr>
            <w:tcW w:w="4522" w:type="dxa"/>
          </w:tcPr>
          <w:p w14:paraId="75449AA5" w14:textId="77777777" w:rsidR="00BC546C" w:rsidRPr="00EC094C" w:rsidRDefault="0015106E" w:rsidP="00322331">
            <w:pPr>
              <w:rPr>
                <w:rFonts w:cs="Calibri"/>
                <w:szCs w:val="20"/>
              </w:rPr>
            </w:pPr>
            <w:r w:rsidRPr="00EC094C">
              <w:rPr>
                <w:rFonts w:cs="Calibri"/>
                <w:noProof/>
                <w:szCs w:val="20"/>
              </w:rPr>
              <w:t>Auto-ignition temperature</w:t>
            </w:r>
          </w:p>
        </w:tc>
        <w:tc>
          <w:tcPr>
            <w:tcW w:w="180" w:type="dxa"/>
            <w:tcMar>
              <w:left w:w="0" w:type="dxa"/>
              <w:right w:w="0" w:type="dxa"/>
            </w:tcMar>
          </w:tcPr>
          <w:p w14:paraId="63EDAFBD" w14:textId="77777777" w:rsidR="00BC546C" w:rsidRPr="00EC094C" w:rsidRDefault="0015106E" w:rsidP="00322331">
            <w:pPr>
              <w:rPr>
                <w:rFonts w:cs="Calibri"/>
                <w:szCs w:val="20"/>
              </w:rPr>
            </w:pPr>
            <w:r w:rsidRPr="00EC094C">
              <w:rPr>
                <w:rFonts w:cs="Calibri"/>
                <w:szCs w:val="20"/>
              </w:rPr>
              <w:t>:</w:t>
            </w:r>
          </w:p>
        </w:tc>
        <w:tc>
          <w:tcPr>
            <w:tcW w:w="6030" w:type="dxa"/>
            <w:tcMar>
              <w:left w:w="0" w:type="dxa"/>
            </w:tcMar>
          </w:tcPr>
          <w:p w14:paraId="307BD2FB" w14:textId="77777777" w:rsidR="00BC546C" w:rsidRPr="000667C9" w:rsidRDefault="0015106E" w:rsidP="00322331">
            <w:pPr>
              <w:rPr>
                <w:rFonts w:cs="Calibri"/>
                <w:szCs w:val="20"/>
              </w:rPr>
            </w:pPr>
            <w:r w:rsidRPr="000667C9">
              <w:rPr>
                <w:rFonts w:cs="Calibri"/>
                <w:szCs w:val="20"/>
              </w:rPr>
              <w:t>No data available</w:t>
            </w:r>
          </w:p>
          <w:p w14:paraId="1959C18D" w14:textId="77777777" w:rsidR="00BC546C" w:rsidRPr="00C72DFD" w:rsidRDefault="0015106E" w:rsidP="00322331">
            <w:pPr>
              <w:pStyle w:val="SpacingSec9"/>
            </w:pPr>
            <w:r w:rsidRPr="00C72DFD">
              <w:t xml:space="preserve"> </w:t>
            </w:r>
          </w:p>
        </w:tc>
      </w:tr>
      <w:tr w:rsidR="00271069" w14:paraId="001B02EB" w14:textId="77777777" w:rsidTr="00322331">
        <w:trPr>
          <w:cantSplit/>
          <w:trHeight w:hRule="exact" w:val="245"/>
        </w:trPr>
        <w:tc>
          <w:tcPr>
            <w:tcW w:w="4522" w:type="dxa"/>
          </w:tcPr>
          <w:p w14:paraId="26356DD2" w14:textId="77777777" w:rsidR="00BC546C" w:rsidRPr="00EC094C" w:rsidRDefault="0015106E" w:rsidP="00322331">
            <w:pPr>
              <w:rPr>
                <w:rFonts w:cs="Calibri"/>
                <w:szCs w:val="20"/>
              </w:rPr>
            </w:pPr>
            <w:r w:rsidRPr="00EC094C">
              <w:rPr>
                <w:rFonts w:cs="Calibri"/>
                <w:noProof/>
                <w:szCs w:val="20"/>
              </w:rPr>
              <w:t>Decomposition temperature</w:t>
            </w:r>
          </w:p>
        </w:tc>
        <w:tc>
          <w:tcPr>
            <w:tcW w:w="180" w:type="dxa"/>
            <w:tcMar>
              <w:left w:w="0" w:type="dxa"/>
              <w:right w:w="0" w:type="dxa"/>
            </w:tcMar>
          </w:tcPr>
          <w:p w14:paraId="6AC2E222" w14:textId="77777777" w:rsidR="00BC546C" w:rsidRPr="00EC094C" w:rsidRDefault="0015106E" w:rsidP="00322331">
            <w:pPr>
              <w:rPr>
                <w:rFonts w:cs="Calibri"/>
                <w:szCs w:val="20"/>
              </w:rPr>
            </w:pPr>
            <w:r w:rsidRPr="00EC094C">
              <w:rPr>
                <w:rFonts w:cs="Calibri"/>
                <w:szCs w:val="20"/>
              </w:rPr>
              <w:t>:</w:t>
            </w:r>
          </w:p>
        </w:tc>
        <w:tc>
          <w:tcPr>
            <w:tcW w:w="6030" w:type="dxa"/>
            <w:tcMar>
              <w:left w:w="0" w:type="dxa"/>
            </w:tcMar>
          </w:tcPr>
          <w:p w14:paraId="516A322E" w14:textId="77777777" w:rsidR="00BC546C" w:rsidRPr="000667C9" w:rsidRDefault="0015106E" w:rsidP="00322331">
            <w:pPr>
              <w:rPr>
                <w:rFonts w:cs="Calibri"/>
                <w:szCs w:val="20"/>
              </w:rPr>
            </w:pPr>
            <w:r w:rsidRPr="000667C9">
              <w:rPr>
                <w:rFonts w:cs="Calibri"/>
                <w:szCs w:val="20"/>
              </w:rPr>
              <w:t>No data available</w:t>
            </w:r>
          </w:p>
          <w:p w14:paraId="7213E3E7" w14:textId="77777777" w:rsidR="00BC546C" w:rsidRPr="00C72DFD" w:rsidRDefault="0015106E" w:rsidP="00322331">
            <w:pPr>
              <w:pStyle w:val="SpacingSec9"/>
            </w:pPr>
            <w:r w:rsidRPr="00C72DFD">
              <w:t xml:space="preserve"> </w:t>
            </w:r>
          </w:p>
        </w:tc>
      </w:tr>
      <w:tr w:rsidR="00271069" w14:paraId="0FC12F73" w14:textId="77777777" w:rsidTr="00322331">
        <w:trPr>
          <w:cantSplit/>
          <w:trHeight w:hRule="exact" w:val="245"/>
        </w:trPr>
        <w:tc>
          <w:tcPr>
            <w:tcW w:w="4522" w:type="dxa"/>
          </w:tcPr>
          <w:p w14:paraId="274B975D" w14:textId="77777777" w:rsidR="00BC546C" w:rsidRPr="00EC094C" w:rsidRDefault="0015106E" w:rsidP="00322331">
            <w:pPr>
              <w:rPr>
                <w:rFonts w:cs="Calibri"/>
                <w:szCs w:val="20"/>
              </w:rPr>
            </w:pPr>
            <w:r w:rsidRPr="00EC094C">
              <w:rPr>
                <w:rFonts w:cs="Calibri"/>
                <w:noProof/>
                <w:szCs w:val="20"/>
              </w:rPr>
              <w:t>Flammability (solid, gas)</w:t>
            </w:r>
          </w:p>
        </w:tc>
        <w:tc>
          <w:tcPr>
            <w:tcW w:w="180" w:type="dxa"/>
            <w:tcMar>
              <w:left w:w="0" w:type="dxa"/>
              <w:right w:w="0" w:type="dxa"/>
            </w:tcMar>
          </w:tcPr>
          <w:p w14:paraId="19FA81C9" w14:textId="77777777" w:rsidR="00BC546C" w:rsidRPr="00EC094C" w:rsidRDefault="0015106E" w:rsidP="00322331">
            <w:pPr>
              <w:rPr>
                <w:rFonts w:cs="Calibri"/>
                <w:szCs w:val="20"/>
              </w:rPr>
            </w:pPr>
            <w:r w:rsidRPr="00EC094C">
              <w:rPr>
                <w:rFonts w:cs="Calibri"/>
                <w:szCs w:val="20"/>
              </w:rPr>
              <w:t>:</w:t>
            </w:r>
          </w:p>
        </w:tc>
        <w:tc>
          <w:tcPr>
            <w:tcW w:w="6030" w:type="dxa"/>
            <w:tcMar>
              <w:left w:w="0" w:type="dxa"/>
            </w:tcMar>
          </w:tcPr>
          <w:p w14:paraId="3A51CA52" w14:textId="77777777" w:rsidR="00BC546C" w:rsidRPr="000667C9" w:rsidRDefault="0015106E" w:rsidP="00322331">
            <w:pPr>
              <w:rPr>
                <w:rFonts w:cs="Calibri"/>
                <w:szCs w:val="20"/>
              </w:rPr>
            </w:pPr>
            <w:r w:rsidRPr="000667C9">
              <w:rPr>
                <w:rFonts w:cs="Calibri"/>
                <w:szCs w:val="20"/>
              </w:rPr>
              <w:t>No data available</w:t>
            </w:r>
          </w:p>
          <w:p w14:paraId="6ECB7E82" w14:textId="77777777" w:rsidR="00BC546C" w:rsidRPr="00C72DFD" w:rsidRDefault="0015106E" w:rsidP="00322331">
            <w:pPr>
              <w:pStyle w:val="SpacingSec9"/>
            </w:pPr>
            <w:r w:rsidRPr="00C72DFD">
              <w:t xml:space="preserve"> </w:t>
            </w:r>
          </w:p>
        </w:tc>
      </w:tr>
      <w:tr w:rsidR="00271069" w14:paraId="6E95F99E" w14:textId="77777777" w:rsidTr="00322331">
        <w:trPr>
          <w:cantSplit/>
          <w:trHeight w:hRule="exact" w:val="245"/>
        </w:trPr>
        <w:tc>
          <w:tcPr>
            <w:tcW w:w="4522" w:type="dxa"/>
          </w:tcPr>
          <w:p w14:paraId="014609C0" w14:textId="77777777" w:rsidR="00BC546C" w:rsidRPr="00EC094C" w:rsidRDefault="0015106E" w:rsidP="00322331">
            <w:pPr>
              <w:rPr>
                <w:rFonts w:cs="Calibri"/>
                <w:szCs w:val="20"/>
              </w:rPr>
            </w:pPr>
            <w:r w:rsidRPr="00EC094C">
              <w:rPr>
                <w:rFonts w:cs="Calibri"/>
                <w:noProof/>
                <w:szCs w:val="20"/>
              </w:rPr>
              <w:t>Vapour pressure</w:t>
            </w:r>
          </w:p>
        </w:tc>
        <w:tc>
          <w:tcPr>
            <w:tcW w:w="180" w:type="dxa"/>
            <w:tcMar>
              <w:left w:w="0" w:type="dxa"/>
              <w:right w:w="0" w:type="dxa"/>
            </w:tcMar>
          </w:tcPr>
          <w:p w14:paraId="76F0BC59" w14:textId="77777777" w:rsidR="00BC546C" w:rsidRPr="00EC094C" w:rsidRDefault="0015106E" w:rsidP="00322331">
            <w:pPr>
              <w:rPr>
                <w:rFonts w:cs="Calibri"/>
                <w:szCs w:val="20"/>
              </w:rPr>
            </w:pPr>
            <w:r w:rsidRPr="00EC094C">
              <w:rPr>
                <w:rFonts w:cs="Calibri"/>
                <w:szCs w:val="20"/>
              </w:rPr>
              <w:t>:</w:t>
            </w:r>
          </w:p>
        </w:tc>
        <w:tc>
          <w:tcPr>
            <w:tcW w:w="6030" w:type="dxa"/>
            <w:tcMar>
              <w:left w:w="0" w:type="dxa"/>
            </w:tcMar>
          </w:tcPr>
          <w:p w14:paraId="0C76ABFB" w14:textId="77777777" w:rsidR="00BC546C" w:rsidRPr="000667C9" w:rsidRDefault="0015106E" w:rsidP="00322331">
            <w:pPr>
              <w:rPr>
                <w:rFonts w:cs="Calibri"/>
                <w:szCs w:val="20"/>
              </w:rPr>
            </w:pPr>
            <w:r w:rsidRPr="000667C9">
              <w:rPr>
                <w:rFonts w:cs="Calibri"/>
                <w:szCs w:val="20"/>
              </w:rPr>
              <w:t>No data available</w:t>
            </w:r>
          </w:p>
          <w:p w14:paraId="3FB06EC3" w14:textId="77777777" w:rsidR="00BC546C" w:rsidRPr="00C72DFD" w:rsidRDefault="0015106E" w:rsidP="00322331">
            <w:pPr>
              <w:rPr>
                <w:rFonts w:cs="Calibri"/>
                <w:sz w:val="2"/>
                <w:szCs w:val="2"/>
              </w:rPr>
            </w:pPr>
            <w:r w:rsidRPr="00C72DFD">
              <w:rPr>
                <w:rFonts w:cs="Calibri"/>
                <w:sz w:val="2"/>
                <w:szCs w:val="2"/>
              </w:rPr>
              <w:t xml:space="preserve"> </w:t>
            </w:r>
          </w:p>
        </w:tc>
      </w:tr>
      <w:tr w:rsidR="00271069" w14:paraId="2BE78E2D" w14:textId="77777777" w:rsidTr="00322331">
        <w:trPr>
          <w:cantSplit/>
          <w:trHeight w:hRule="exact" w:val="245"/>
        </w:trPr>
        <w:tc>
          <w:tcPr>
            <w:tcW w:w="4522" w:type="dxa"/>
          </w:tcPr>
          <w:p w14:paraId="0A9606E2" w14:textId="77777777" w:rsidR="00BC546C" w:rsidRPr="00EC094C" w:rsidRDefault="0015106E" w:rsidP="00322331">
            <w:pPr>
              <w:rPr>
                <w:rFonts w:cs="Calibri"/>
                <w:szCs w:val="20"/>
                <w:lang w:val="nl-BE"/>
              </w:rPr>
            </w:pPr>
            <w:r w:rsidRPr="00EC094C">
              <w:rPr>
                <w:rFonts w:cs="Calibri"/>
                <w:noProof/>
                <w:szCs w:val="20"/>
                <w:lang w:val="nl-BE"/>
              </w:rPr>
              <w:t>Relative vapour density at 20 °C</w:t>
            </w:r>
          </w:p>
        </w:tc>
        <w:tc>
          <w:tcPr>
            <w:tcW w:w="180" w:type="dxa"/>
            <w:tcMar>
              <w:left w:w="0" w:type="dxa"/>
              <w:right w:w="0" w:type="dxa"/>
            </w:tcMar>
          </w:tcPr>
          <w:p w14:paraId="3892AF8B" w14:textId="77777777" w:rsidR="00BC546C" w:rsidRPr="00EC094C" w:rsidRDefault="0015106E" w:rsidP="00322331">
            <w:pPr>
              <w:rPr>
                <w:rFonts w:cs="Calibri"/>
                <w:szCs w:val="20"/>
              </w:rPr>
            </w:pPr>
            <w:r w:rsidRPr="00EC094C">
              <w:rPr>
                <w:rFonts w:cs="Calibri"/>
                <w:szCs w:val="20"/>
              </w:rPr>
              <w:t>:</w:t>
            </w:r>
          </w:p>
        </w:tc>
        <w:tc>
          <w:tcPr>
            <w:tcW w:w="6030" w:type="dxa"/>
            <w:tcMar>
              <w:left w:w="0" w:type="dxa"/>
            </w:tcMar>
          </w:tcPr>
          <w:p w14:paraId="6E653E1C" w14:textId="77777777" w:rsidR="00BC546C" w:rsidRPr="000667C9" w:rsidRDefault="0015106E" w:rsidP="00322331">
            <w:pPr>
              <w:rPr>
                <w:rFonts w:cs="Calibri"/>
                <w:szCs w:val="20"/>
                <w:lang w:val="fr-BE"/>
              </w:rPr>
            </w:pPr>
            <w:r w:rsidRPr="000667C9">
              <w:rPr>
                <w:rFonts w:cs="Calibri"/>
                <w:szCs w:val="20"/>
                <w:lang w:val="fr-BE"/>
              </w:rPr>
              <w:t xml:space="preserve">No data </w:t>
            </w:r>
            <w:proofErr w:type="spellStart"/>
            <w:r w:rsidRPr="000667C9">
              <w:rPr>
                <w:rFonts w:cs="Calibri"/>
                <w:szCs w:val="20"/>
                <w:lang w:val="fr-BE"/>
              </w:rPr>
              <w:t>available</w:t>
            </w:r>
            <w:proofErr w:type="spellEnd"/>
          </w:p>
          <w:p w14:paraId="3D0CB77A" w14:textId="77777777" w:rsidR="00BC546C" w:rsidRPr="00C72DFD" w:rsidRDefault="0015106E" w:rsidP="00322331">
            <w:pPr>
              <w:pStyle w:val="SpacingSec9"/>
              <w:rPr>
                <w:lang w:val="nl-BE"/>
              </w:rPr>
            </w:pPr>
            <w:r w:rsidRPr="00C72DFD">
              <w:rPr>
                <w:lang w:val="fr-BE"/>
              </w:rPr>
              <w:t xml:space="preserve"> </w:t>
            </w:r>
          </w:p>
        </w:tc>
      </w:tr>
      <w:tr w:rsidR="00271069" w14:paraId="3372B491" w14:textId="77777777" w:rsidTr="00322331">
        <w:trPr>
          <w:cantSplit/>
          <w:trHeight w:hRule="exact" w:val="245"/>
        </w:trPr>
        <w:tc>
          <w:tcPr>
            <w:tcW w:w="4522" w:type="dxa"/>
          </w:tcPr>
          <w:p w14:paraId="6D46196E" w14:textId="77777777" w:rsidR="00BC546C" w:rsidRPr="00EC094C" w:rsidRDefault="0015106E" w:rsidP="00322331">
            <w:pPr>
              <w:rPr>
                <w:rFonts w:cs="Calibri"/>
                <w:szCs w:val="20"/>
              </w:rPr>
            </w:pPr>
            <w:r w:rsidRPr="00EC094C">
              <w:rPr>
                <w:rFonts w:cs="Calibri"/>
                <w:noProof/>
                <w:szCs w:val="20"/>
              </w:rPr>
              <w:t>Relative density</w:t>
            </w:r>
          </w:p>
        </w:tc>
        <w:tc>
          <w:tcPr>
            <w:tcW w:w="180" w:type="dxa"/>
            <w:tcMar>
              <w:left w:w="0" w:type="dxa"/>
              <w:right w:w="0" w:type="dxa"/>
            </w:tcMar>
          </w:tcPr>
          <w:p w14:paraId="354A7CEF" w14:textId="77777777" w:rsidR="00BC546C" w:rsidRPr="00EC094C" w:rsidRDefault="0015106E" w:rsidP="00322331">
            <w:pPr>
              <w:rPr>
                <w:rFonts w:cs="Calibri"/>
                <w:szCs w:val="20"/>
              </w:rPr>
            </w:pPr>
            <w:r w:rsidRPr="00EC094C">
              <w:rPr>
                <w:rFonts w:cs="Calibri"/>
                <w:szCs w:val="20"/>
              </w:rPr>
              <w:t>:</w:t>
            </w:r>
          </w:p>
        </w:tc>
        <w:tc>
          <w:tcPr>
            <w:tcW w:w="6030" w:type="dxa"/>
            <w:tcMar>
              <w:left w:w="0" w:type="dxa"/>
            </w:tcMar>
          </w:tcPr>
          <w:p w14:paraId="05A7ACED" w14:textId="77777777" w:rsidR="00BC546C" w:rsidRDefault="0015106E" w:rsidP="00322331">
            <w:pPr>
              <w:rPr>
                <w:rFonts w:cs="Calibri"/>
                <w:szCs w:val="20"/>
              </w:rPr>
            </w:pPr>
            <w:r>
              <w:rPr>
                <w:rFonts w:cs="Calibri"/>
                <w:szCs w:val="20"/>
              </w:rPr>
              <w:t>No data available</w:t>
            </w:r>
          </w:p>
          <w:p w14:paraId="0CA1BA3F" w14:textId="77777777" w:rsidR="00BC546C" w:rsidRPr="00C72DFD" w:rsidRDefault="0015106E" w:rsidP="00322331">
            <w:pPr>
              <w:pStyle w:val="SpacingSec9"/>
            </w:pPr>
            <w:r w:rsidRPr="00C72DFD">
              <w:t xml:space="preserve"> </w:t>
            </w:r>
            <w:r>
              <w:t xml:space="preserve">  </w:t>
            </w:r>
          </w:p>
        </w:tc>
      </w:tr>
      <w:tr w:rsidR="00271069" w14:paraId="031ACF5A" w14:textId="77777777" w:rsidTr="00322331">
        <w:trPr>
          <w:cantSplit/>
          <w:trHeight w:hRule="exact" w:val="245"/>
        </w:trPr>
        <w:tc>
          <w:tcPr>
            <w:tcW w:w="4522" w:type="dxa"/>
          </w:tcPr>
          <w:p w14:paraId="5285E28F" w14:textId="77777777" w:rsidR="00BC546C" w:rsidRPr="00EC094C" w:rsidRDefault="0015106E" w:rsidP="00322331">
            <w:pPr>
              <w:rPr>
                <w:rFonts w:cs="Calibri"/>
                <w:szCs w:val="20"/>
              </w:rPr>
            </w:pPr>
            <w:r w:rsidRPr="00EC094C">
              <w:rPr>
                <w:rFonts w:cs="Calibri"/>
                <w:noProof/>
                <w:szCs w:val="20"/>
              </w:rPr>
              <w:t>Solubility</w:t>
            </w:r>
          </w:p>
        </w:tc>
        <w:tc>
          <w:tcPr>
            <w:tcW w:w="180" w:type="dxa"/>
            <w:tcMar>
              <w:left w:w="0" w:type="dxa"/>
              <w:right w:w="0" w:type="dxa"/>
            </w:tcMar>
          </w:tcPr>
          <w:p w14:paraId="75517784" w14:textId="77777777" w:rsidR="00BC546C" w:rsidRPr="00EC094C" w:rsidRDefault="0015106E" w:rsidP="00322331">
            <w:pPr>
              <w:rPr>
                <w:rFonts w:cs="Calibri"/>
                <w:szCs w:val="20"/>
              </w:rPr>
            </w:pPr>
            <w:r w:rsidRPr="00EC094C">
              <w:rPr>
                <w:rFonts w:cs="Calibri"/>
                <w:szCs w:val="20"/>
              </w:rPr>
              <w:t>:</w:t>
            </w:r>
          </w:p>
        </w:tc>
        <w:tc>
          <w:tcPr>
            <w:tcW w:w="6030" w:type="dxa"/>
            <w:tcMar>
              <w:left w:w="0" w:type="dxa"/>
            </w:tcMar>
          </w:tcPr>
          <w:p w14:paraId="5162EE8D" w14:textId="77777777" w:rsidR="00BC546C" w:rsidRPr="000667C9" w:rsidRDefault="0015106E" w:rsidP="00322331">
            <w:pPr>
              <w:rPr>
                <w:rFonts w:cs="Calibri"/>
                <w:szCs w:val="20"/>
              </w:rPr>
            </w:pPr>
            <w:r w:rsidRPr="000667C9">
              <w:rPr>
                <w:rFonts w:cs="Calibri"/>
                <w:szCs w:val="20"/>
              </w:rPr>
              <w:t>No data available</w:t>
            </w:r>
          </w:p>
          <w:p w14:paraId="5B666AC4" w14:textId="77777777" w:rsidR="00BC546C" w:rsidRPr="00C72DFD" w:rsidRDefault="0015106E" w:rsidP="00322331">
            <w:pPr>
              <w:rPr>
                <w:rFonts w:cs="Calibri"/>
                <w:sz w:val="2"/>
                <w:szCs w:val="2"/>
              </w:rPr>
            </w:pPr>
            <w:r w:rsidRPr="00C72DFD">
              <w:rPr>
                <w:rFonts w:cs="Calibri"/>
                <w:sz w:val="2"/>
                <w:szCs w:val="2"/>
              </w:rPr>
              <w:t xml:space="preserve"> </w:t>
            </w:r>
          </w:p>
        </w:tc>
      </w:tr>
      <w:tr w:rsidR="00271069" w14:paraId="2DA31946" w14:textId="77777777" w:rsidTr="00322331">
        <w:trPr>
          <w:cantSplit/>
          <w:trHeight w:hRule="exact" w:val="245"/>
        </w:trPr>
        <w:tc>
          <w:tcPr>
            <w:tcW w:w="4522" w:type="dxa"/>
          </w:tcPr>
          <w:p w14:paraId="3691639F" w14:textId="77777777" w:rsidR="00BC546C" w:rsidRPr="00EC094C" w:rsidRDefault="0015106E" w:rsidP="00322331">
            <w:pPr>
              <w:rPr>
                <w:rFonts w:cs="Calibri"/>
                <w:szCs w:val="20"/>
              </w:rPr>
            </w:pPr>
            <w:r>
              <w:rPr>
                <w:rFonts w:cs="Calibri"/>
                <w:noProof/>
                <w:szCs w:val="20"/>
              </w:rPr>
              <w:t>Partition coefficient: n-octanol/water</w:t>
            </w:r>
          </w:p>
        </w:tc>
        <w:tc>
          <w:tcPr>
            <w:tcW w:w="180" w:type="dxa"/>
            <w:tcMar>
              <w:left w:w="0" w:type="dxa"/>
              <w:right w:w="0" w:type="dxa"/>
            </w:tcMar>
          </w:tcPr>
          <w:p w14:paraId="02A79FE3" w14:textId="77777777" w:rsidR="00BC546C" w:rsidRPr="00EC094C" w:rsidRDefault="0015106E" w:rsidP="00322331">
            <w:pPr>
              <w:rPr>
                <w:rFonts w:cs="Calibri"/>
                <w:szCs w:val="20"/>
              </w:rPr>
            </w:pPr>
            <w:r w:rsidRPr="00EC094C">
              <w:rPr>
                <w:rFonts w:cs="Calibri"/>
                <w:szCs w:val="20"/>
              </w:rPr>
              <w:t>:</w:t>
            </w:r>
          </w:p>
        </w:tc>
        <w:tc>
          <w:tcPr>
            <w:tcW w:w="6030" w:type="dxa"/>
            <w:tcMar>
              <w:left w:w="0" w:type="dxa"/>
            </w:tcMar>
          </w:tcPr>
          <w:p w14:paraId="73AD78C4" w14:textId="77777777" w:rsidR="00BC546C" w:rsidRPr="000667C9" w:rsidRDefault="0015106E" w:rsidP="00322331">
            <w:pPr>
              <w:rPr>
                <w:rFonts w:cs="Calibri"/>
                <w:szCs w:val="20"/>
              </w:rPr>
            </w:pPr>
            <w:r w:rsidRPr="000667C9">
              <w:rPr>
                <w:rFonts w:cs="Calibri"/>
                <w:szCs w:val="20"/>
              </w:rPr>
              <w:t>No data available</w:t>
            </w:r>
          </w:p>
          <w:p w14:paraId="60FEE4F9" w14:textId="77777777" w:rsidR="00BC546C" w:rsidRPr="00C72DFD" w:rsidRDefault="0015106E" w:rsidP="00322331">
            <w:pPr>
              <w:rPr>
                <w:rFonts w:cs="Calibri"/>
                <w:sz w:val="2"/>
                <w:szCs w:val="2"/>
              </w:rPr>
            </w:pPr>
            <w:r>
              <w:rPr>
                <w:rFonts w:cs="Calibri"/>
                <w:sz w:val="2"/>
                <w:szCs w:val="2"/>
              </w:rPr>
              <w:t xml:space="preserve">    </w:t>
            </w:r>
          </w:p>
        </w:tc>
      </w:tr>
      <w:tr w:rsidR="00271069" w14:paraId="437747AF" w14:textId="77777777" w:rsidTr="00322331">
        <w:trPr>
          <w:cantSplit/>
          <w:trHeight w:hRule="exact" w:val="245"/>
        </w:trPr>
        <w:tc>
          <w:tcPr>
            <w:tcW w:w="4522" w:type="dxa"/>
          </w:tcPr>
          <w:p w14:paraId="650D4CB9" w14:textId="77777777" w:rsidR="00BC546C" w:rsidRPr="00021710" w:rsidRDefault="0015106E" w:rsidP="00322331">
            <w:pPr>
              <w:rPr>
                <w:rFonts w:cs="Calibri"/>
                <w:szCs w:val="20"/>
              </w:rPr>
            </w:pPr>
            <w:r w:rsidRPr="00021710">
              <w:rPr>
                <w:rFonts w:cs="Calibri"/>
                <w:noProof/>
                <w:szCs w:val="20"/>
              </w:rPr>
              <w:t>Viscosity</w:t>
            </w:r>
          </w:p>
        </w:tc>
        <w:tc>
          <w:tcPr>
            <w:tcW w:w="180" w:type="dxa"/>
            <w:tcMar>
              <w:left w:w="0" w:type="dxa"/>
              <w:right w:w="0" w:type="dxa"/>
            </w:tcMar>
          </w:tcPr>
          <w:p w14:paraId="4A453B2F" w14:textId="77777777" w:rsidR="00BC546C" w:rsidRPr="00EC094C" w:rsidRDefault="0015106E" w:rsidP="00322331">
            <w:pPr>
              <w:rPr>
                <w:rFonts w:cs="Calibri"/>
                <w:szCs w:val="20"/>
              </w:rPr>
            </w:pPr>
            <w:r>
              <w:rPr>
                <w:rFonts w:cs="Calibri"/>
                <w:szCs w:val="20"/>
              </w:rPr>
              <w:t>:</w:t>
            </w:r>
          </w:p>
        </w:tc>
        <w:tc>
          <w:tcPr>
            <w:tcW w:w="6030" w:type="dxa"/>
            <w:tcMar>
              <w:left w:w="0" w:type="dxa"/>
            </w:tcMar>
          </w:tcPr>
          <w:p w14:paraId="5CFC5C14" w14:textId="77777777" w:rsidR="00BC546C" w:rsidRDefault="0015106E" w:rsidP="00322331">
            <w:pPr>
              <w:rPr>
                <w:rFonts w:cs="Calibri"/>
                <w:szCs w:val="20"/>
              </w:rPr>
            </w:pPr>
            <w:r>
              <w:rPr>
                <w:rFonts w:cs="Calibri"/>
                <w:szCs w:val="20"/>
              </w:rPr>
              <w:t>No data available</w:t>
            </w:r>
          </w:p>
          <w:p w14:paraId="58655B95" w14:textId="77777777" w:rsidR="00BC546C" w:rsidRPr="002D65C2" w:rsidRDefault="0015106E" w:rsidP="00322331">
            <w:pPr>
              <w:pStyle w:val="SpacingSec9"/>
            </w:pPr>
            <w:r>
              <w:t xml:space="preserve">   </w:t>
            </w:r>
          </w:p>
        </w:tc>
      </w:tr>
      <w:tr w:rsidR="00271069" w14:paraId="3D34E638" w14:textId="77777777" w:rsidTr="00322331">
        <w:trPr>
          <w:cantSplit/>
          <w:trHeight w:hRule="exact" w:val="245"/>
        </w:trPr>
        <w:tc>
          <w:tcPr>
            <w:tcW w:w="4522" w:type="dxa"/>
          </w:tcPr>
          <w:p w14:paraId="5205D545" w14:textId="77777777" w:rsidR="00BC546C" w:rsidRPr="00EC094C" w:rsidRDefault="0015106E" w:rsidP="00322331">
            <w:pPr>
              <w:rPr>
                <w:rFonts w:cs="Calibri"/>
                <w:szCs w:val="20"/>
              </w:rPr>
            </w:pPr>
            <w:r w:rsidRPr="00EC094C">
              <w:rPr>
                <w:rFonts w:cs="Calibri"/>
                <w:noProof/>
                <w:szCs w:val="20"/>
              </w:rPr>
              <w:t>Explosive properties</w:t>
            </w:r>
          </w:p>
        </w:tc>
        <w:tc>
          <w:tcPr>
            <w:tcW w:w="180" w:type="dxa"/>
            <w:tcMar>
              <w:left w:w="0" w:type="dxa"/>
              <w:right w:w="0" w:type="dxa"/>
            </w:tcMar>
          </w:tcPr>
          <w:p w14:paraId="44D3A9F5" w14:textId="77777777" w:rsidR="00BC546C" w:rsidRPr="00EC094C" w:rsidRDefault="0015106E" w:rsidP="00322331">
            <w:pPr>
              <w:rPr>
                <w:rFonts w:cs="Calibri"/>
                <w:szCs w:val="20"/>
              </w:rPr>
            </w:pPr>
            <w:r w:rsidRPr="00EC094C">
              <w:rPr>
                <w:rFonts w:cs="Calibri"/>
                <w:szCs w:val="20"/>
              </w:rPr>
              <w:t>:</w:t>
            </w:r>
          </w:p>
        </w:tc>
        <w:tc>
          <w:tcPr>
            <w:tcW w:w="6030" w:type="dxa"/>
            <w:tcMar>
              <w:left w:w="0" w:type="dxa"/>
            </w:tcMar>
          </w:tcPr>
          <w:p w14:paraId="072BF971" w14:textId="77777777" w:rsidR="00BC546C" w:rsidRPr="000667C9" w:rsidRDefault="0015106E" w:rsidP="00322331">
            <w:pPr>
              <w:rPr>
                <w:rFonts w:cs="Calibri"/>
                <w:szCs w:val="20"/>
              </w:rPr>
            </w:pPr>
            <w:r w:rsidRPr="000667C9">
              <w:rPr>
                <w:rFonts w:cs="Calibri"/>
                <w:szCs w:val="20"/>
              </w:rPr>
              <w:t>No data available</w:t>
            </w:r>
          </w:p>
          <w:p w14:paraId="3D0D2AEF" w14:textId="77777777" w:rsidR="00BC546C" w:rsidRPr="00C72DFD" w:rsidRDefault="0015106E" w:rsidP="00322331">
            <w:pPr>
              <w:pStyle w:val="SpacingSec9"/>
            </w:pPr>
            <w:r w:rsidRPr="00C72DFD">
              <w:t xml:space="preserve"> </w:t>
            </w:r>
          </w:p>
        </w:tc>
      </w:tr>
      <w:tr w:rsidR="00271069" w14:paraId="18596C70" w14:textId="77777777" w:rsidTr="00322331">
        <w:trPr>
          <w:cantSplit/>
          <w:trHeight w:hRule="exact" w:val="245"/>
        </w:trPr>
        <w:tc>
          <w:tcPr>
            <w:tcW w:w="4522" w:type="dxa"/>
          </w:tcPr>
          <w:p w14:paraId="3170D28E" w14:textId="77777777" w:rsidR="00BC546C" w:rsidRPr="00EC094C" w:rsidRDefault="0015106E" w:rsidP="00322331">
            <w:pPr>
              <w:rPr>
                <w:rFonts w:cs="Calibri"/>
                <w:szCs w:val="20"/>
              </w:rPr>
            </w:pPr>
            <w:r w:rsidRPr="00EC094C">
              <w:rPr>
                <w:rFonts w:cs="Calibri"/>
                <w:noProof/>
                <w:szCs w:val="20"/>
              </w:rPr>
              <w:t>Oxidising properties</w:t>
            </w:r>
          </w:p>
        </w:tc>
        <w:tc>
          <w:tcPr>
            <w:tcW w:w="180" w:type="dxa"/>
            <w:tcMar>
              <w:left w:w="0" w:type="dxa"/>
              <w:right w:w="0" w:type="dxa"/>
            </w:tcMar>
          </w:tcPr>
          <w:p w14:paraId="504A4DC1" w14:textId="77777777" w:rsidR="00BC546C" w:rsidRPr="00EC094C" w:rsidRDefault="0015106E" w:rsidP="00322331">
            <w:pPr>
              <w:rPr>
                <w:rFonts w:cs="Calibri"/>
                <w:szCs w:val="20"/>
              </w:rPr>
            </w:pPr>
            <w:r w:rsidRPr="00EC094C">
              <w:rPr>
                <w:rFonts w:cs="Calibri"/>
                <w:szCs w:val="20"/>
              </w:rPr>
              <w:t>:</w:t>
            </w:r>
          </w:p>
        </w:tc>
        <w:tc>
          <w:tcPr>
            <w:tcW w:w="6030" w:type="dxa"/>
            <w:tcMar>
              <w:left w:w="0" w:type="dxa"/>
            </w:tcMar>
          </w:tcPr>
          <w:p w14:paraId="4D95B97B" w14:textId="77777777" w:rsidR="00BC546C" w:rsidRPr="000667C9" w:rsidRDefault="0015106E" w:rsidP="00322331">
            <w:pPr>
              <w:rPr>
                <w:rFonts w:cs="Calibri"/>
                <w:szCs w:val="20"/>
              </w:rPr>
            </w:pPr>
            <w:r w:rsidRPr="000667C9">
              <w:rPr>
                <w:rFonts w:cs="Calibri"/>
                <w:szCs w:val="20"/>
              </w:rPr>
              <w:t>No data available</w:t>
            </w:r>
          </w:p>
          <w:p w14:paraId="03F991C2" w14:textId="77777777" w:rsidR="00BC546C" w:rsidRPr="00C72DFD" w:rsidRDefault="0015106E" w:rsidP="00322331">
            <w:pPr>
              <w:rPr>
                <w:rFonts w:cs="Calibri"/>
                <w:sz w:val="2"/>
                <w:szCs w:val="2"/>
              </w:rPr>
            </w:pPr>
            <w:r w:rsidRPr="00C72DFD">
              <w:rPr>
                <w:rFonts w:cs="Calibri"/>
                <w:sz w:val="2"/>
                <w:szCs w:val="2"/>
              </w:rPr>
              <w:t xml:space="preserve"> </w:t>
            </w:r>
          </w:p>
        </w:tc>
      </w:tr>
      <w:tr w:rsidR="00271069" w14:paraId="13ADD40A" w14:textId="77777777" w:rsidTr="00322331">
        <w:trPr>
          <w:cantSplit/>
          <w:trHeight w:hRule="exact" w:val="245"/>
        </w:trPr>
        <w:tc>
          <w:tcPr>
            <w:tcW w:w="4522" w:type="dxa"/>
          </w:tcPr>
          <w:p w14:paraId="39A1B791" w14:textId="77777777" w:rsidR="00BC546C" w:rsidRPr="00EC094C" w:rsidRDefault="0015106E" w:rsidP="00322331">
            <w:pPr>
              <w:rPr>
                <w:rFonts w:cs="Calibri"/>
                <w:szCs w:val="20"/>
              </w:rPr>
            </w:pPr>
            <w:r w:rsidRPr="00EC094C">
              <w:rPr>
                <w:rFonts w:cs="Calibri"/>
                <w:noProof/>
                <w:szCs w:val="20"/>
                <w:lang w:val="nl-BE"/>
              </w:rPr>
              <w:t>Explosive limits</w:t>
            </w:r>
          </w:p>
        </w:tc>
        <w:tc>
          <w:tcPr>
            <w:tcW w:w="180" w:type="dxa"/>
            <w:tcMar>
              <w:left w:w="0" w:type="dxa"/>
              <w:right w:w="0" w:type="dxa"/>
            </w:tcMar>
          </w:tcPr>
          <w:p w14:paraId="0C0BF5F8" w14:textId="77777777" w:rsidR="00BC546C" w:rsidRPr="00EC094C" w:rsidRDefault="0015106E" w:rsidP="00322331">
            <w:pPr>
              <w:rPr>
                <w:rFonts w:cs="Calibri"/>
                <w:szCs w:val="20"/>
              </w:rPr>
            </w:pPr>
            <w:r w:rsidRPr="00EC094C">
              <w:rPr>
                <w:rFonts w:cs="Calibri"/>
                <w:szCs w:val="20"/>
              </w:rPr>
              <w:t>:</w:t>
            </w:r>
          </w:p>
        </w:tc>
        <w:tc>
          <w:tcPr>
            <w:tcW w:w="6030" w:type="dxa"/>
            <w:tcMar>
              <w:left w:w="0" w:type="dxa"/>
            </w:tcMar>
          </w:tcPr>
          <w:p w14:paraId="41E7D8BA" w14:textId="77777777" w:rsidR="00BC546C" w:rsidRPr="000667C9" w:rsidRDefault="0015106E" w:rsidP="00322331">
            <w:pPr>
              <w:rPr>
                <w:rFonts w:cs="Calibri"/>
                <w:szCs w:val="20"/>
              </w:rPr>
            </w:pPr>
            <w:r w:rsidRPr="000667C9">
              <w:rPr>
                <w:rFonts w:cs="Calibri"/>
                <w:szCs w:val="20"/>
              </w:rPr>
              <w:t>No data available</w:t>
            </w:r>
          </w:p>
          <w:p w14:paraId="767222CC" w14:textId="77777777" w:rsidR="00BC546C" w:rsidRPr="00C72DFD" w:rsidRDefault="0015106E" w:rsidP="00322331">
            <w:pPr>
              <w:pStyle w:val="SpacingSec9"/>
            </w:pPr>
            <w:r w:rsidRPr="00C72DFD">
              <w:t xml:space="preserve"> </w:t>
            </w:r>
          </w:p>
        </w:tc>
      </w:tr>
    </w:tbl>
    <w:p w14:paraId="0EAC34B7" w14:textId="77777777" w:rsidR="00BC546C" w:rsidRPr="00EC094C" w:rsidRDefault="0015106E" w:rsidP="00BC546C">
      <w:pPr>
        <w:pStyle w:val="Subheading"/>
      </w:pPr>
      <w:r w:rsidRPr="00EC094C">
        <w:t>9.2.</w:t>
      </w:r>
      <w:r w:rsidRPr="00EC094C">
        <w:tab/>
        <w:t>Other information</w:t>
      </w:r>
    </w:p>
    <w:p w14:paraId="7F6F02FB" w14:textId="77777777" w:rsidR="00BC546C" w:rsidRPr="00EC094C" w:rsidRDefault="0015106E" w:rsidP="00BC546C">
      <w:pPr>
        <w:rPr>
          <w:rFonts w:cs="Calibri"/>
          <w:szCs w:val="20"/>
          <w:lang w:val="nl-BE"/>
        </w:rPr>
      </w:pPr>
      <w:r w:rsidRPr="00EC094C">
        <w:rPr>
          <w:rFonts w:cs="Calibri"/>
          <w:szCs w:val="20"/>
          <w:lang w:val="nl-BE"/>
        </w:rPr>
        <w:t>No additional information available</w:t>
      </w:r>
    </w:p>
    <w:p w14:paraId="60D2415B" w14:textId="77777777" w:rsidR="00BC546C" w:rsidRPr="00EC094C" w:rsidRDefault="0015106E" w:rsidP="00BC546C">
      <w:pPr>
        <w:pStyle w:val="Heading"/>
      </w:pPr>
      <w:r w:rsidRPr="00EC094C">
        <w:t>SECTION 10: Stability and reactivity</w:t>
      </w:r>
    </w:p>
    <w:p w14:paraId="7D2228BB" w14:textId="77777777" w:rsidR="00BC546C" w:rsidRPr="00EC094C" w:rsidRDefault="0015106E" w:rsidP="00BC546C">
      <w:pPr>
        <w:pStyle w:val="Subheading"/>
      </w:pPr>
      <w:r w:rsidRPr="00EC094C">
        <w:rPr>
          <w:lang w:val="fr-BE"/>
        </w:rPr>
        <w:t>10.1.</w:t>
      </w:r>
      <w:r w:rsidRPr="00EC094C">
        <w:rPr>
          <w:lang w:val="fr-BE"/>
        </w:rPr>
        <w:tab/>
      </w:r>
      <w:r w:rsidRPr="00EC094C">
        <w:t>Reactivity</w:t>
      </w:r>
    </w:p>
    <w:p w14:paraId="2281849F" w14:textId="77777777" w:rsidR="00BC546C" w:rsidRPr="00EC094C" w:rsidRDefault="0015106E" w:rsidP="00BC546C">
      <w:pPr>
        <w:rPr>
          <w:rFonts w:cs="Calibri"/>
          <w:szCs w:val="20"/>
        </w:rPr>
      </w:pPr>
      <w:r w:rsidRPr="00EC094C">
        <w:rPr>
          <w:rFonts w:cs="Calibri"/>
          <w:noProof/>
          <w:szCs w:val="20"/>
        </w:rPr>
        <w:t>Hazardous reactions will not occur under normal conditions.</w:t>
      </w:r>
    </w:p>
    <w:p w14:paraId="5DC996CF" w14:textId="77777777" w:rsidR="00BC546C" w:rsidRPr="00EC094C" w:rsidRDefault="0015106E" w:rsidP="00BC546C">
      <w:pPr>
        <w:pStyle w:val="Subheading"/>
      </w:pPr>
      <w:r w:rsidRPr="00EC094C">
        <w:t>10.2.</w:t>
      </w:r>
      <w:r w:rsidRPr="00EC094C">
        <w:tab/>
        <w:t>Chemical stability</w:t>
      </w:r>
    </w:p>
    <w:p w14:paraId="19AB753E" w14:textId="77777777" w:rsidR="00BC546C" w:rsidRPr="00EC094C" w:rsidRDefault="0015106E" w:rsidP="00BC546C">
      <w:pPr>
        <w:rPr>
          <w:szCs w:val="20"/>
          <w:lang w:val="en-US"/>
        </w:rPr>
      </w:pPr>
      <w:r w:rsidRPr="00EC094C">
        <w:rPr>
          <w:rFonts w:cs="Calibri"/>
          <w:noProof/>
          <w:szCs w:val="20"/>
          <w:lang w:val="en-US"/>
        </w:rPr>
        <w:t>Stable under recommended handling and storage conditions (see section 7).</w:t>
      </w:r>
    </w:p>
    <w:p w14:paraId="61BD9088" w14:textId="77777777" w:rsidR="00BC546C" w:rsidRPr="00EC094C" w:rsidRDefault="0015106E" w:rsidP="00BC546C">
      <w:pPr>
        <w:pStyle w:val="Subheading"/>
      </w:pPr>
      <w:r w:rsidRPr="00EC094C">
        <w:t>10.3.</w:t>
      </w:r>
      <w:r w:rsidRPr="00EC094C">
        <w:tab/>
        <w:t>Possibility of hazardous reactions</w:t>
      </w:r>
    </w:p>
    <w:p w14:paraId="405E9669" w14:textId="77777777" w:rsidR="00BC546C" w:rsidRPr="00EC094C" w:rsidRDefault="0015106E" w:rsidP="00BC546C">
      <w:pPr>
        <w:rPr>
          <w:rFonts w:cs="Calibri"/>
          <w:szCs w:val="20"/>
        </w:rPr>
      </w:pPr>
      <w:r w:rsidRPr="00EC094C">
        <w:rPr>
          <w:rFonts w:cs="Calibri"/>
          <w:noProof/>
          <w:szCs w:val="20"/>
        </w:rPr>
        <w:t>Hazardous polymerization will not occur.</w:t>
      </w:r>
    </w:p>
    <w:p w14:paraId="07BD0E4B" w14:textId="77777777" w:rsidR="00BC546C" w:rsidRPr="00EC094C" w:rsidRDefault="0015106E" w:rsidP="00BC546C">
      <w:pPr>
        <w:pStyle w:val="Subheading"/>
      </w:pPr>
      <w:r w:rsidRPr="00EC094C">
        <w:t>10.4.</w:t>
      </w:r>
      <w:r w:rsidRPr="00EC094C">
        <w:tab/>
        <w:t>Conditions to avoid</w:t>
      </w:r>
    </w:p>
    <w:p w14:paraId="7ADA060B" w14:textId="77777777" w:rsidR="00BC546C" w:rsidRPr="007444C7" w:rsidRDefault="0015106E" w:rsidP="00BC546C">
      <w:pPr>
        <w:rPr>
          <w:rFonts w:cs="Calibri"/>
          <w:szCs w:val="20"/>
          <w:lang w:val="en-US"/>
        </w:rPr>
      </w:pPr>
      <w:r w:rsidRPr="007444C7">
        <w:rPr>
          <w:rFonts w:cs="Calibri"/>
          <w:noProof/>
          <w:szCs w:val="20"/>
          <w:lang w:val="en-US"/>
        </w:rPr>
        <w:t>Direct sunlight, extremely high or low temperatures, and incompatible materials.</w:t>
      </w:r>
    </w:p>
    <w:p w14:paraId="1926DA0C" w14:textId="77777777" w:rsidR="00BC546C" w:rsidRPr="00EC094C" w:rsidRDefault="0015106E" w:rsidP="00BC546C">
      <w:pPr>
        <w:pStyle w:val="Subheading"/>
      </w:pPr>
      <w:r w:rsidRPr="00EC094C">
        <w:t>10.5.</w:t>
      </w:r>
      <w:r w:rsidRPr="00EC094C">
        <w:tab/>
        <w:t>Incompatible materials</w:t>
      </w:r>
    </w:p>
    <w:p w14:paraId="0287B031" w14:textId="77777777" w:rsidR="00BC546C" w:rsidRPr="007444C7" w:rsidRDefault="0015106E" w:rsidP="00BC546C">
      <w:pPr>
        <w:rPr>
          <w:rFonts w:cs="Calibri"/>
          <w:szCs w:val="20"/>
          <w:lang w:val="en-US"/>
        </w:rPr>
      </w:pPr>
      <w:r w:rsidRPr="007444C7">
        <w:rPr>
          <w:rFonts w:cs="Calibri"/>
          <w:noProof/>
          <w:szCs w:val="20"/>
          <w:lang w:val="en-US"/>
        </w:rPr>
        <w:t>Strong acids, strong bases, strong oxidizers.</w:t>
      </w:r>
    </w:p>
    <w:p w14:paraId="2A7EF343" w14:textId="77777777" w:rsidR="00BC546C" w:rsidRPr="00EC094C" w:rsidRDefault="0015106E" w:rsidP="00BC546C">
      <w:pPr>
        <w:pStyle w:val="Subheading"/>
      </w:pPr>
      <w:r w:rsidRPr="00EC094C">
        <w:t>10.6.</w:t>
      </w:r>
      <w:r w:rsidRPr="00EC094C">
        <w:tab/>
        <w:t>Hazardous decomposition products</w:t>
      </w:r>
    </w:p>
    <w:p w14:paraId="6347124E" w14:textId="77777777" w:rsidR="00BC546C" w:rsidRPr="00EC094C" w:rsidRDefault="0015106E" w:rsidP="00BC546C">
      <w:pPr>
        <w:rPr>
          <w:rFonts w:cs="Calibri"/>
          <w:szCs w:val="20"/>
          <w:lang w:val="en-US"/>
        </w:rPr>
      </w:pPr>
      <w:r>
        <w:rPr>
          <w:rFonts w:cs="Calibri"/>
          <w:noProof/>
          <w:szCs w:val="20"/>
          <w:lang w:val="en-US"/>
        </w:rPr>
        <w:t>Thermal decomposition may produce: Carbon oxides (CO, CO</w:t>
      </w:r>
      <w:r>
        <w:rPr>
          <w:rFonts w:cs="Calibri"/>
          <w:noProof/>
          <w:szCs w:val="20"/>
          <w:vertAlign w:val="subscript"/>
          <w:lang w:val="en-US"/>
        </w:rPr>
        <w:t>2</w:t>
      </w:r>
      <w:r>
        <w:rPr>
          <w:rFonts w:cs="Calibri"/>
          <w:noProof/>
          <w:szCs w:val="20"/>
          <w:lang w:val="en-US"/>
        </w:rPr>
        <w:t>).</w:t>
      </w:r>
    </w:p>
    <w:p w14:paraId="38961753" w14:textId="77777777" w:rsidR="00BC546C" w:rsidRPr="00E86A62" w:rsidRDefault="0015106E" w:rsidP="00BC546C">
      <w:pPr>
        <w:pStyle w:val="Heading"/>
      </w:pPr>
      <w:r w:rsidRPr="00EC094C">
        <w:t>SECTION 11: Toxicological information</w:t>
      </w:r>
    </w:p>
    <w:p w14:paraId="71098E96" w14:textId="77777777" w:rsidR="00BC546C" w:rsidRPr="00EC094C" w:rsidRDefault="0015106E" w:rsidP="00BC546C">
      <w:pPr>
        <w:pStyle w:val="Subheading"/>
      </w:pPr>
      <w:r w:rsidRPr="00EC094C">
        <w:rPr>
          <w:lang w:val="fr-BE"/>
        </w:rPr>
        <w:t>11.1.</w:t>
      </w:r>
      <w:r w:rsidRPr="00EC094C">
        <w:rPr>
          <w:lang w:val="fr-BE"/>
        </w:rPr>
        <w:tab/>
      </w:r>
      <w:r w:rsidRPr="00EC094C">
        <w:t>Information on toxicological effects</w:t>
      </w:r>
    </w:p>
    <w:tbl>
      <w:tblPr>
        <w:tblW w:w="10732" w:type="dxa"/>
        <w:tblInd w:w="-4" w:type="dxa"/>
        <w:tblLayout w:type="fixed"/>
        <w:tblLook w:val="04A0" w:firstRow="1" w:lastRow="0" w:firstColumn="1" w:lastColumn="0" w:noHBand="0" w:noVBand="1"/>
      </w:tblPr>
      <w:tblGrid>
        <w:gridCol w:w="3656"/>
        <w:gridCol w:w="160"/>
        <w:gridCol w:w="166"/>
        <w:gridCol w:w="270"/>
        <w:gridCol w:w="6434"/>
        <w:gridCol w:w="46"/>
      </w:tblGrid>
      <w:tr w:rsidR="00271069" w14:paraId="69C112C6" w14:textId="77777777" w:rsidTr="00AC4367">
        <w:trPr>
          <w:gridAfter w:val="1"/>
          <w:wAfter w:w="46" w:type="dxa"/>
          <w:cantSplit/>
        </w:trPr>
        <w:tc>
          <w:tcPr>
            <w:tcW w:w="3656" w:type="dxa"/>
          </w:tcPr>
          <w:p w14:paraId="16AFFC9E" w14:textId="77777777" w:rsidR="00BC546C" w:rsidRPr="00EC094C" w:rsidRDefault="0015106E" w:rsidP="00BC546C">
            <w:pPr>
              <w:rPr>
                <w:rFonts w:cs="Calibri"/>
                <w:szCs w:val="20"/>
              </w:rPr>
            </w:pPr>
            <w:r w:rsidRPr="00EC094C">
              <w:rPr>
                <w:rFonts w:cs="Calibri"/>
                <w:noProof/>
                <w:szCs w:val="20"/>
              </w:rPr>
              <w:t>Acute toxicity</w:t>
            </w:r>
          </w:p>
        </w:tc>
        <w:tc>
          <w:tcPr>
            <w:tcW w:w="160" w:type="dxa"/>
            <w:tcMar>
              <w:left w:w="0" w:type="dxa"/>
              <w:right w:w="0" w:type="dxa"/>
            </w:tcMar>
          </w:tcPr>
          <w:p w14:paraId="787AF111" w14:textId="77777777" w:rsidR="00BC546C" w:rsidRPr="00EC094C" w:rsidRDefault="0015106E" w:rsidP="00BC546C">
            <w:pPr>
              <w:rPr>
                <w:rFonts w:cs="Calibri"/>
                <w:szCs w:val="20"/>
              </w:rPr>
            </w:pPr>
            <w:r w:rsidRPr="00EC094C">
              <w:rPr>
                <w:rFonts w:cs="Calibri"/>
                <w:szCs w:val="20"/>
              </w:rPr>
              <w:t>:</w:t>
            </w:r>
          </w:p>
        </w:tc>
        <w:tc>
          <w:tcPr>
            <w:tcW w:w="6870" w:type="dxa"/>
            <w:gridSpan w:val="3"/>
            <w:tcMar>
              <w:left w:w="0" w:type="dxa"/>
            </w:tcMar>
          </w:tcPr>
          <w:p w14:paraId="1F7F17CF" w14:textId="0823C86F" w:rsidR="00BC546C" w:rsidRPr="00EC094C" w:rsidRDefault="006C7912" w:rsidP="00BC546C">
            <w:pPr>
              <w:rPr>
                <w:rFonts w:cs="Calibri"/>
                <w:szCs w:val="20"/>
              </w:rPr>
            </w:pPr>
            <w:r>
              <w:rPr>
                <w:rFonts w:cs="Calibri"/>
                <w:noProof/>
                <w:szCs w:val="20"/>
              </w:rPr>
              <w:t>Products containing t</w:t>
            </w:r>
            <w:r w:rsidRPr="008B1E53">
              <w:rPr>
                <w:rFonts w:cs="Calibri"/>
                <w:noProof/>
                <w:szCs w:val="20"/>
                <w:lang w:val="en-US"/>
              </w:rPr>
              <w:t>ricobalt bis(orthophosphate)</w:t>
            </w:r>
            <w:r>
              <w:rPr>
                <w:rFonts w:cs="Calibri"/>
                <w:noProof/>
                <w:szCs w:val="20"/>
                <w:lang w:val="en-US"/>
              </w:rPr>
              <w:t xml:space="preserve"> may be hazardous if swallowed.</w:t>
            </w:r>
          </w:p>
        </w:tc>
      </w:tr>
      <w:tr w:rsidR="00271069" w14:paraId="34A0A04B" w14:textId="77777777" w:rsidTr="00705F40">
        <w:trPr>
          <w:cantSplit/>
        </w:trPr>
        <w:tc>
          <w:tcPr>
            <w:tcW w:w="3982" w:type="dxa"/>
            <w:gridSpan w:val="3"/>
          </w:tcPr>
          <w:p w14:paraId="543B7C55" w14:textId="77777777" w:rsidR="00BC546C" w:rsidRPr="00EC094C" w:rsidRDefault="0015106E" w:rsidP="00BC546C">
            <w:pPr>
              <w:rPr>
                <w:rFonts w:cs="Calibri"/>
                <w:szCs w:val="20"/>
              </w:rPr>
            </w:pPr>
            <w:r w:rsidRPr="00EC094C">
              <w:rPr>
                <w:rFonts w:cs="Calibri"/>
                <w:noProof/>
                <w:szCs w:val="20"/>
              </w:rPr>
              <w:t>Skin corrosion/irritation</w:t>
            </w:r>
          </w:p>
        </w:tc>
        <w:tc>
          <w:tcPr>
            <w:tcW w:w="270" w:type="dxa"/>
            <w:tcMar>
              <w:left w:w="0" w:type="dxa"/>
              <w:right w:w="0" w:type="dxa"/>
            </w:tcMar>
          </w:tcPr>
          <w:p w14:paraId="091DB800" w14:textId="77777777" w:rsidR="00BC546C" w:rsidRPr="00EC094C" w:rsidRDefault="0015106E" w:rsidP="00BC546C">
            <w:pPr>
              <w:rPr>
                <w:rFonts w:cs="Calibri"/>
                <w:szCs w:val="20"/>
              </w:rPr>
            </w:pPr>
            <w:r w:rsidRPr="00EC094C">
              <w:rPr>
                <w:rFonts w:cs="Calibri"/>
                <w:szCs w:val="20"/>
              </w:rPr>
              <w:t>:</w:t>
            </w:r>
          </w:p>
        </w:tc>
        <w:tc>
          <w:tcPr>
            <w:tcW w:w="6480" w:type="dxa"/>
            <w:gridSpan w:val="2"/>
            <w:tcMar>
              <w:left w:w="0" w:type="dxa"/>
            </w:tcMar>
          </w:tcPr>
          <w:p w14:paraId="542899C9" w14:textId="77777777" w:rsidR="00BC546C" w:rsidRPr="00EC094C" w:rsidRDefault="0015106E" w:rsidP="00BC546C">
            <w:pPr>
              <w:rPr>
                <w:rFonts w:cs="Calibri"/>
                <w:szCs w:val="20"/>
              </w:rPr>
            </w:pPr>
            <w:r w:rsidRPr="00EC094C">
              <w:rPr>
                <w:rFonts w:cs="Calibri"/>
                <w:noProof/>
                <w:szCs w:val="20"/>
              </w:rPr>
              <w:t>Not classified (Based on available data, the classification criteria are not met)</w:t>
            </w:r>
          </w:p>
        </w:tc>
      </w:tr>
      <w:tr w:rsidR="00271069" w14:paraId="588A9814" w14:textId="77777777" w:rsidTr="00705F40">
        <w:trPr>
          <w:cantSplit/>
        </w:trPr>
        <w:tc>
          <w:tcPr>
            <w:tcW w:w="3982" w:type="dxa"/>
            <w:gridSpan w:val="3"/>
          </w:tcPr>
          <w:p w14:paraId="113222C8" w14:textId="77777777" w:rsidR="00BC546C" w:rsidRPr="00EC094C" w:rsidRDefault="0015106E" w:rsidP="00BC546C">
            <w:pPr>
              <w:rPr>
                <w:rFonts w:cs="Calibri"/>
                <w:szCs w:val="20"/>
              </w:rPr>
            </w:pPr>
            <w:r w:rsidRPr="00EC094C">
              <w:rPr>
                <w:rFonts w:cs="Calibri"/>
                <w:noProof/>
                <w:szCs w:val="20"/>
              </w:rPr>
              <w:t>Serious eye damage/irritation</w:t>
            </w:r>
          </w:p>
        </w:tc>
        <w:tc>
          <w:tcPr>
            <w:tcW w:w="270" w:type="dxa"/>
            <w:tcMar>
              <w:left w:w="0" w:type="dxa"/>
              <w:right w:w="0" w:type="dxa"/>
            </w:tcMar>
          </w:tcPr>
          <w:p w14:paraId="4B6D1BB6" w14:textId="77777777" w:rsidR="00BC546C" w:rsidRPr="00EC094C" w:rsidRDefault="0015106E" w:rsidP="00BC546C">
            <w:pPr>
              <w:rPr>
                <w:rFonts w:cs="Calibri"/>
                <w:szCs w:val="20"/>
              </w:rPr>
            </w:pPr>
            <w:r w:rsidRPr="00EC094C">
              <w:rPr>
                <w:rFonts w:cs="Calibri"/>
                <w:szCs w:val="20"/>
              </w:rPr>
              <w:t>:</w:t>
            </w:r>
          </w:p>
        </w:tc>
        <w:tc>
          <w:tcPr>
            <w:tcW w:w="6480" w:type="dxa"/>
            <w:gridSpan w:val="2"/>
            <w:tcMar>
              <w:left w:w="0" w:type="dxa"/>
            </w:tcMar>
          </w:tcPr>
          <w:p w14:paraId="33CCF2C7" w14:textId="77777777" w:rsidR="00BC546C" w:rsidRPr="00EC094C" w:rsidRDefault="0015106E" w:rsidP="00BC546C">
            <w:pPr>
              <w:rPr>
                <w:rFonts w:cs="Calibri"/>
                <w:szCs w:val="20"/>
              </w:rPr>
            </w:pPr>
            <w:r w:rsidRPr="00EC094C">
              <w:rPr>
                <w:rFonts w:cs="Calibri"/>
                <w:noProof/>
                <w:szCs w:val="20"/>
              </w:rPr>
              <w:t>Not classified (Based on available data, the classification criteria are not met)</w:t>
            </w:r>
          </w:p>
        </w:tc>
      </w:tr>
      <w:tr w:rsidR="00271069" w14:paraId="5D766E0C" w14:textId="77777777" w:rsidTr="00705F40">
        <w:trPr>
          <w:cantSplit/>
        </w:trPr>
        <w:tc>
          <w:tcPr>
            <w:tcW w:w="3982" w:type="dxa"/>
            <w:gridSpan w:val="3"/>
          </w:tcPr>
          <w:p w14:paraId="57F924A9" w14:textId="77777777" w:rsidR="00BC546C" w:rsidRPr="00EC094C" w:rsidRDefault="0015106E" w:rsidP="00BC546C">
            <w:pPr>
              <w:rPr>
                <w:rFonts w:cs="Calibri"/>
                <w:szCs w:val="20"/>
                <w:lang w:val="fr-BE"/>
              </w:rPr>
            </w:pPr>
            <w:r w:rsidRPr="00EC094C">
              <w:rPr>
                <w:rFonts w:cs="Calibri"/>
                <w:noProof/>
                <w:szCs w:val="20"/>
                <w:lang w:val="fr-BE"/>
              </w:rPr>
              <w:t>Respiratory or skin sensitisation</w:t>
            </w:r>
          </w:p>
        </w:tc>
        <w:tc>
          <w:tcPr>
            <w:tcW w:w="270" w:type="dxa"/>
            <w:tcMar>
              <w:left w:w="0" w:type="dxa"/>
              <w:right w:w="0" w:type="dxa"/>
            </w:tcMar>
          </w:tcPr>
          <w:p w14:paraId="0C0048BB" w14:textId="77777777" w:rsidR="00BC546C" w:rsidRPr="00EC094C" w:rsidRDefault="0015106E" w:rsidP="00BC546C">
            <w:pPr>
              <w:rPr>
                <w:rFonts w:cs="Calibri"/>
                <w:szCs w:val="20"/>
              </w:rPr>
            </w:pPr>
            <w:r w:rsidRPr="00EC094C">
              <w:rPr>
                <w:rFonts w:cs="Calibri"/>
                <w:szCs w:val="20"/>
              </w:rPr>
              <w:t>:</w:t>
            </w:r>
          </w:p>
        </w:tc>
        <w:tc>
          <w:tcPr>
            <w:tcW w:w="6480" w:type="dxa"/>
            <w:gridSpan w:val="2"/>
            <w:tcMar>
              <w:left w:w="0" w:type="dxa"/>
            </w:tcMar>
          </w:tcPr>
          <w:p w14:paraId="01F2DF8A" w14:textId="77777777" w:rsidR="00BC546C" w:rsidRPr="007444C7" w:rsidRDefault="0015106E" w:rsidP="00BC546C">
            <w:pPr>
              <w:rPr>
                <w:rFonts w:cs="Calibri"/>
                <w:szCs w:val="20"/>
                <w:lang w:val="en-US"/>
              </w:rPr>
            </w:pPr>
            <w:r w:rsidRPr="007444C7">
              <w:rPr>
                <w:rFonts w:cs="Calibri"/>
                <w:noProof/>
                <w:szCs w:val="20"/>
                <w:lang w:val="en-US"/>
              </w:rPr>
              <w:t>Not classified (Based on available data, the classification criteria are not met)</w:t>
            </w:r>
          </w:p>
        </w:tc>
      </w:tr>
      <w:tr w:rsidR="00271069" w14:paraId="139232FD" w14:textId="77777777" w:rsidTr="00705F40">
        <w:trPr>
          <w:cantSplit/>
        </w:trPr>
        <w:tc>
          <w:tcPr>
            <w:tcW w:w="3982" w:type="dxa"/>
            <w:gridSpan w:val="3"/>
          </w:tcPr>
          <w:p w14:paraId="2368B60E" w14:textId="77777777" w:rsidR="00BC546C" w:rsidRPr="00EC094C" w:rsidRDefault="0015106E" w:rsidP="00BC546C">
            <w:pPr>
              <w:rPr>
                <w:rFonts w:cs="Calibri"/>
                <w:szCs w:val="20"/>
              </w:rPr>
            </w:pPr>
            <w:r w:rsidRPr="00EC094C">
              <w:rPr>
                <w:rFonts w:cs="Calibri"/>
                <w:noProof/>
                <w:szCs w:val="20"/>
              </w:rPr>
              <w:t>Germ cell mutagenicity</w:t>
            </w:r>
          </w:p>
        </w:tc>
        <w:tc>
          <w:tcPr>
            <w:tcW w:w="270" w:type="dxa"/>
            <w:tcMar>
              <w:left w:w="0" w:type="dxa"/>
              <w:right w:w="0" w:type="dxa"/>
            </w:tcMar>
          </w:tcPr>
          <w:p w14:paraId="031CEC97" w14:textId="77777777" w:rsidR="00BC546C" w:rsidRPr="00EC094C" w:rsidRDefault="0015106E" w:rsidP="00BC546C">
            <w:pPr>
              <w:rPr>
                <w:rFonts w:cs="Calibri"/>
                <w:szCs w:val="20"/>
              </w:rPr>
            </w:pPr>
            <w:r w:rsidRPr="00EC094C">
              <w:rPr>
                <w:rFonts w:cs="Calibri"/>
                <w:szCs w:val="20"/>
              </w:rPr>
              <w:t>:</w:t>
            </w:r>
          </w:p>
        </w:tc>
        <w:tc>
          <w:tcPr>
            <w:tcW w:w="6480" w:type="dxa"/>
            <w:gridSpan w:val="2"/>
            <w:tcMar>
              <w:left w:w="0" w:type="dxa"/>
            </w:tcMar>
          </w:tcPr>
          <w:p w14:paraId="07AD047F" w14:textId="77777777" w:rsidR="00BC546C" w:rsidRPr="00EC094C" w:rsidRDefault="0015106E" w:rsidP="00BC546C">
            <w:pPr>
              <w:rPr>
                <w:rFonts w:cs="Calibri"/>
                <w:szCs w:val="20"/>
              </w:rPr>
            </w:pPr>
            <w:r w:rsidRPr="00EC094C">
              <w:rPr>
                <w:rFonts w:cs="Calibri"/>
                <w:noProof/>
                <w:szCs w:val="20"/>
              </w:rPr>
              <w:t>Not classified (Based on available data, the classification criteria are not met)</w:t>
            </w:r>
          </w:p>
        </w:tc>
      </w:tr>
      <w:tr w:rsidR="00271069" w14:paraId="421D3601" w14:textId="77777777" w:rsidTr="00705F40">
        <w:trPr>
          <w:cantSplit/>
        </w:trPr>
        <w:tc>
          <w:tcPr>
            <w:tcW w:w="3982" w:type="dxa"/>
            <w:gridSpan w:val="3"/>
          </w:tcPr>
          <w:p w14:paraId="6ABADCE1" w14:textId="77777777" w:rsidR="00BC546C" w:rsidRPr="00EC094C" w:rsidRDefault="0015106E" w:rsidP="00BC546C">
            <w:pPr>
              <w:rPr>
                <w:rFonts w:cs="Calibri"/>
                <w:szCs w:val="20"/>
              </w:rPr>
            </w:pPr>
            <w:r w:rsidRPr="00EC094C">
              <w:rPr>
                <w:rFonts w:cs="Calibri"/>
                <w:noProof/>
                <w:szCs w:val="20"/>
              </w:rPr>
              <w:t>Carcinogenicity</w:t>
            </w:r>
          </w:p>
        </w:tc>
        <w:tc>
          <w:tcPr>
            <w:tcW w:w="270" w:type="dxa"/>
            <w:tcMar>
              <w:left w:w="0" w:type="dxa"/>
              <w:right w:w="0" w:type="dxa"/>
            </w:tcMar>
          </w:tcPr>
          <w:p w14:paraId="1DB8918C" w14:textId="77777777" w:rsidR="00BC546C" w:rsidRPr="00EC094C" w:rsidRDefault="0015106E" w:rsidP="00BC546C">
            <w:pPr>
              <w:rPr>
                <w:rFonts w:cs="Calibri"/>
                <w:szCs w:val="20"/>
              </w:rPr>
            </w:pPr>
            <w:r w:rsidRPr="00EC094C">
              <w:rPr>
                <w:rFonts w:cs="Calibri"/>
                <w:szCs w:val="20"/>
              </w:rPr>
              <w:t>:</w:t>
            </w:r>
          </w:p>
        </w:tc>
        <w:tc>
          <w:tcPr>
            <w:tcW w:w="6480" w:type="dxa"/>
            <w:gridSpan w:val="2"/>
            <w:tcMar>
              <w:left w:w="0" w:type="dxa"/>
            </w:tcMar>
          </w:tcPr>
          <w:p w14:paraId="4CB475EF" w14:textId="77777777" w:rsidR="00BC546C" w:rsidRPr="00EC094C" w:rsidRDefault="0015106E" w:rsidP="00BC546C">
            <w:pPr>
              <w:rPr>
                <w:rFonts w:cs="Calibri"/>
                <w:szCs w:val="20"/>
              </w:rPr>
            </w:pPr>
            <w:r w:rsidRPr="00EC094C">
              <w:rPr>
                <w:rFonts w:cs="Calibri"/>
                <w:noProof/>
                <w:szCs w:val="20"/>
              </w:rPr>
              <w:t>Not classified (Based on available data, the classification criteria are not met)</w:t>
            </w:r>
          </w:p>
        </w:tc>
      </w:tr>
      <w:tr w:rsidR="00271069" w14:paraId="57F4515D" w14:textId="77777777" w:rsidTr="00705F40">
        <w:trPr>
          <w:cantSplit/>
        </w:trPr>
        <w:tc>
          <w:tcPr>
            <w:tcW w:w="3982" w:type="dxa"/>
            <w:gridSpan w:val="3"/>
          </w:tcPr>
          <w:p w14:paraId="271D21FB" w14:textId="77777777" w:rsidR="00BC546C" w:rsidRPr="00EC094C" w:rsidRDefault="0015106E" w:rsidP="00BC546C">
            <w:pPr>
              <w:rPr>
                <w:rFonts w:cs="Calibri"/>
                <w:szCs w:val="20"/>
              </w:rPr>
            </w:pPr>
            <w:r w:rsidRPr="00EC094C">
              <w:rPr>
                <w:rFonts w:cs="Calibri"/>
                <w:noProof/>
                <w:szCs w:val="20"/>
              </w:rPr>
              <w:t>Reproductive toxicity</w:t>
            </w:r>
          </w:p>
        </w:tc>
        <w:tc>
          <w:tcPr>
            <w:tcW w:w="270" w:type="dxa"/>
            <w:tcMar>
              <w:left w:w="0" w:type="dxa"/>
              <w:right w:w="0" w:type="dxa"/>
            </w:tcMar>
          </w:tcPr>
          <w:p w14:paraId="23AD5348" w14:textId="77777777" w:rsidR="00BC546C" w:rsidRPr="00EC094C" w:rsidRDefault="0015106E" w:rsidP="00BC546C">
            <w:pPr>
              <w:rPr>
                <w:rFonts w:cs="Calibri"/>
                <w:szCs w:val="20"/>
              </w:rPr>
            </w:pPr>
            <w:r w:rsidRPr="00EC094C">
              <w:rPr>
                <w:rFonts w:cs="Calibri"/>
                <w:szCs w:val="20"/>
              </w:rPr>
              <w:t>:</w:t>
            </w:r>
          </w:p>
        </w:tc>
        <w:tc>
          <w:tcPr>
            <w:tcW w:w="6480" w:type="dxa"/>
            <w:gridSpan w:val="2"/>
            <w:tcMar>
              <w:left w:w="0" w:type="dxa"/>
            </w:tcMar>
          </w:tcPr>
          <w:p w14:paraId="4B60B45E" w14:textId="77777777" w:rsidR="00BC546C" w:rsidRPr="00EC094C" w:rsidRDefault="0015106E" w:rsidP="00BC546C">
            <w:pPr>
              <w:rPr>
                <w:rFonts w:cs="Calibri"/>
                <w:szCs w:val="20"/>
              </w:rPr>
            </w:pPr>
            <w:r w:rsidRPr="00EC094C">
              <w:rPr>
                <w:rFonts w:cs="Calibri"/>
                <w:noProof/>
                <w:szCs w:val="20"/>
              </w:rPr>
              <w:t>Not classified (Based on available data, the classification criteria are not met)</w:t>
            </w:r>
          </w:p>
        </w:tc>
      </w:tr>
      <w:tr w:rsidR="00271069" w14:paraId="0ABA3956" w14:textId="77777777" w:rsidTr="00705F40">
        <w:trPr>
          <w:cantSplit/>
        </w:trPr>
        <w:tc>
          <w:tcPr>
            <w:tcW w:w="3982" w:type="dxa"/>
            <w:gridSpan w:val="3"/>
          </w:tcPr>
          <w:p w14:paraId="52E2471C" w14:textId="77777777" w:rsidR="00BC546C" w:rsidRPr="00EC094C" w:rsidRDefault="0015106E" w:rsidP="00BC546C">
            <w:pPr>
              <w:rPr>
                <w:rFonts w:cs="Calibri"/>
                <w:szCs w:val="20"/>
              </w:rPr>
            </w:pPr>
            <w:r w:rsidRPr="00EC094C">
              <w:rPr>
                <w:rFonts w:cs="Calibri"/>
                <w:noProof/>
                <w:szCs w:val="20"/>
              </w:rPr>
              <w:t>STOT-single exposure</w:t>
            </w:r>
          </w:p>
        </w:tc>
        <w:tc>
          <w:tcPr>
            <w:tcW w:w="270" w:type="dxa"/>
            <w:tcMar>
              <w:left w:w="0" w:type="dxa"/>
              <w:right w:w="0" w:type="dxa"/>
            </w:tcMar>
          </w:tcPr>
          <w:p w14:paraId="4DCECD58" w14:textId="77777777" w:rsidR="00BC546C" w:rsidRPr="00EC094C" w:rsidRDefault="0015106E" w:rsidP="00BC546C">
            <w:pPr>
              <w:rPr>
                <w:rFonts w:cs="Calibri"/>
                <w:szCs w:val="20"/>
              </w:rPr>
            </w:pPr>
            <w:r w:rsidRPr="00EC094C">
              <w:rPr>
                <w:rFonts w:cs="Calibri"/>
                <w:szCs w:val="20"/>
              </w:rPr>
              <w:t>:</w:t>
            </w:r>
          </w:p>
        </w:tc>
        <w:tc>
          <w:tcPr>
            <w:tcW w:w="6480" w:type="dxa"/>
            <w:gridSpan w:val="2"/>
            <w:tcMar>
              <w:left w:w="0" w:type="dxa"/>
            </w:tcMar>
          </w:tcPr>
          <w:p w14:paraId="11A89073" w14:textId="77777777" w:rsidR="00BC546C" w:rsidRPr="00EC094C" w:rsidRDefault="0015106E" w:rsidP="00BC546C">
            <w:pPr>
              <w:rPr>
                <w:rFonts w:cs="Calibri"/>
                <w:szCs w:val="20"/>
              </w:rPr>
            </w:pPr>
            <w:r w:rsidRPr="00EC094C">
              <w:rPr>
                <w:rFonts w:cs="Calibri"/>
                <w:noProof/>
                <w:szCs w:val="20"/>
              </w:rPr>
              <w:t>Not classified (Based on available data, the classification criteria are not met)</w:t>
            </w:r>
          </w:p>
        </w:tc>
      </w:tr>
      <w:tr w:rsidR="00271069" w14:paraId="38C5B964" w14:textId="77777777" w:rsidTr="00705F40">
        <w:trPr>
          <w:cantSplit/>
        </w:trPr>
        <w:tc>
          <w:tcPr>
            <w:tcW w:w="3982" w:type="dxa"/>
            <w:gridSpan w:val="3"/>
          </w:tcPr>
          <w:p w14:paraId="37417FDA" w14:textId="77777777" w:rsidR="00BC546C" w:rsidRPr="00EC094C" w:rsidRDefault="0015106E" w:rsidP="00BC546C">
            <w:pPr>
              <w:rPr>
                <w:rFonts w:cs="Calibri"/>
                <w:szCs w:val="20"/>
              </w:rPr>
            </w:pPr>
            <w:r w:rsidRPr="00EC094C">
              <w:rPr>
                <w:rFonts w:cs="Calibri"/>
                <w:noProof/>
                <w:szCs w:val="20"/>
              </w:rPr>
              <w:t>STOT-repeated exposure</w:t>
            </w:r>
          </w:p>
        </w:tc>
        <w:tc>
          <w:tcPr>
            <w:tcW w:w="270" w:type="dxa"/>
            <w:tcMar>
              <w:left w:w="0" w:type="dxa"/>
              <w:right w:w="0" w:type="dxa"/>
            </w:tcMar>
          </w:tcPr>
          <w:p w14:paraId="66D2A39D" w14:textId="77777777" w:rsidR="00BC546C" w:rsidRPr="00EC094C" w:rsidRDefault="0015106E" w:rsidP="00BC546C">
            <w:pPr>
              <w:rPr>
                <w:rFonts w:cs="Calibri"/>
                <w:szCs w:val="20"/>
              </w:rPr>
            </w:pPr>
            <w:r w:rsidRPr="00EC094C">
              <w:rPr>
                <w:rFonts w:cs="Calibri"/>
                <w:szCs w:val="20"/>
              </w:rPr>
              <w:t>:</w:t>
            </w:r>
          </w:p>
        </w:tc>
        <w:tc>
          <w:tcPr>
            <w:tcW w:w="6480" w:type="dxa"/>
            <w:gridSpan w:val="2"/>
            <w:tcMar>
              <w:left w:w="0" w:type="dxa"/>
            </w:tcMar>
          </w:tcPr>
          <w:p w14:paraId="39DB9A93" w14:textId="77777777" w:rsidR="00BC546C" w:rsidRPr="00EC094C" w:rsidRDefault="0015106E" w:rsidP="00BC546C">
            <w:pPr>
              <w:rPr>
                <w:rFonts w:cs="Calibri"/>
                <w:szCs w:val="20"/>
              </w:rPr>
            </w:pPr>
            <w:r w:rsidRPr="00EC094C">
              <w:rPr>
                <w:rFonts w:cs="Calibri"/>
                <w:noProof/>
                <w:szCs w:val="20"/>
              </w:rPr>
              <w:t>Not classified (Based on available data, the classification criteria are not met)</w:t>
            </w:r>
          </w:p>
        </w:tc>
      </w:tr>
      <w:tr w:rsidR="00271069" w14:paraId="3B061417" w14:textId="77777777" w:rsidTr="00705F40">
        <w:trPr>
          <w:cantSplit/>
        </w:trPr>
        <w:tc>
          <w:tcPr>
            <w:tcW w:w="3982" w:type="dxa"/>
            <w:gridSpan w:val="3"/>
          </w:tcPr>
          <w:p w14:paraId="1154B5DC" w14:textId="77777777" w:rsidR="00BC546C" w:rsidRPr="00EC094C" w:rsidRDefault="0015106E" w:rsidP="00BC546C">
            <w:pPr>
              <w:rPr>
                <w:rFonts w:cs="Calibri"/>
                <w:szCs w:val="20"/>
              </w:rPr>
            </w:pPr>
            <w:r w:rsidRPr="00EC094C">
              <w:rPr>
                <w:rFonts w:cs="Calibri"/>
                <w:noProof/>
                <w:szCs w:val="20"/>
              </w:rPr>
              <w:t>Aspiration hazard</w:t>
            </w:r>
          </w:p>
        </w:tc>
        <w:tc>
          <w:tcPr>
            <w:tcW w:w="270" w:type="dxa"/>
            <w:tcMar>
              <w:left w:w="0" w:type="dxa"/>
              <w:right w:w="0" w:type="dxa"/>
            </w:tcMar>
          </w:tcPr>
          <w:p w14:paraId="79D17802" w14:textId="77777777" w:rsidR="00BC546C" w:rsidRPr="00EC094C" w:rsidRDefault="0015106E" w:rsidP="00BC546C">
            <w:pPr>
              <w:rPr>
                <w:rFonts w:cs="Calibri"/>
                <w:szCs w:val="20"/>
              </w:rPr>
            </w:pPr>
            <w:r w:rsidRPr="00EC094C">
              <w:rPr>
                <w:rFonts w:cs="Calibri"/>
                <w:szCs w:val="20"/>
              </w:rPr>
              <w:t>:</w:t>
            </w:r>
          </w:p>
        </w:tc>
        <w:tc>
          <w:tcPr>
            <w:tcW w:w="6480" w:type="dxa"/>
            <w:gridSpan w:val="2"/>
            <w:tcMar>
              <w:left w:w="0" w:type="dxa"/>
            </w:tcMar>
          </w:tcPr>
          <w:p w14:paraId="73F5E2AE" w14:textId="77777777" w:rsidR="00BC546C" w:rsidRPr="00EC094C" w:rsidRDefault="0015106E" w:rsidP="00BC546C">
            <w:pPr>
              <w:rPr>
                <w:rFonts w:cs="Calibri"/>
                <w:szCs w:val="20"/>
              </w:rPr>
            </w:pPr>
            <w:r w:rsidRPr="00EC094C">
              <w:rPr>
                <w:rFonts w:cs="Calibri"/>
                <w:noProof/>
                <w:szCs w:val="20"/>
              </w:rPr>
              <w:t>Not classified (Based on available data, the classification criteria are not met)</w:t>
            </w:r>
          </w:p>
        </w:tc>
      </w:tr>
      <w:tr w:rsidR="00271069" w14:paraId="43165921" w14:textId="77777777" w:rsidTr="00705F40">
        <w:trPr>
          <w:cantSplit/>
        </w:trPr>
        <w:tc>
          <w:tcPr>
            <w:tcW w:w="3982" w:type="dxa"/>
            <w:gridSpan w:val="3"/>
          </w:tcPr>
          <w:p w14:paraId="185687EE" w14:textId="77777777" w:rsidR="00BC546C" w:rsidRPr="00BB3152" w:rsidRDefault="0015106E" w:rsidP="00BC546C">
            <w:pPr>
              <w:rPr>
                <w:rFonts w:cs="Calibri"/>
                <w:szCs w:val="20"/>
              </w:rPr>
            </w:pPr>
            <w:r>
              <w:rPr>
                <w:rFonts w:cs="Calibri"/>
                <w:noProof/>
                <w:szCs w:val="20"/>
              </w:rPr>
              <w:t>Symptoms/Injuries After Inhalation</w:t>
            </w:r>
          </w:p>
        </w:tc>
        <w:tc>
          <w:tcPr>
            <w:tcW w:w="270" w:type="dxa"/>
            <w:tcMar>
              <w:left w:w="0" w:type="dxa"/>
              <w:right w:w="0" w:type="dxa"/>
            </w:tcMar>
          </w:tcPr>
          <w:p w14:paraId="4AA97407" w14:textId="77777777" w:rsidR="00BC546C" w:rsidRPr="00EC094C" w:rsidRDefault="0015106E" w:rsidP="00BC546C">
            <w:pPr>
              <w:rPr>
                <w:rFonts w:cs="Calibri"/>
                <w:szCs w:val="20"/>
              </w:rPr>
            </w:pPr>
            <w:r>
              <w:rPr>
                <w:rFonts w:cs="Calibri"/>
                <w:szCs w:val="20"/>
              </w:rPr>
              <w:t>:</w:t>
            </w:r>
          </w:p>
        </w:tc>
        <w:tc>
          <w:tcPr>
            <w:tcW w:w="6480" w:type="dxa"/>
            <w:gridSpan w:val="2"/>
            <w:tcMar>
              <w:left w:w="0" w:type="dxa"/>
            </w:tcMar>
          </w:tcPr>
          <w:p w14:paraId="61D4FDB8" w14:textId="77777777" w:rsidR="00BC546C" w:rsidRPr="00BB3152" w:rsidRDefault="0015106E" w:rsidP="00BC546C">
            <w:pPr>
              <w:rPr>
                <w:rFonts w:cs="Calibri"/>
                <w:szCs w:val="20"/>
              </w:rPr>
            </w:pPr>
            <w:r w:rsidRPr="00BB3152">
              <w:rPr>
                <w:noProof/>
                <w:szCs w:val="18"/>
                <w:lang w:val="en-US"/>
              </w:rPr>
              <w:t>Prolonged exposure may cause irritation.</w:t>
            </w:r>
          </w:p>
        </w:tc>
      </w:tr>
      <w:tr w:rsidR="00271069" w14:paraId="08505E8C" w14:textId="77777777" w:rsidTr="00705F40">
        <w:trPr>
          <w:cantSplit/>
        </w:trPr>
        <w:tc>
          <w:tcPr>
            <w:tcW w:w="3982" w:type="dxa"/>
            <w:gridSpan w:val="3"/>
          </w:tcPr>
          <w:p w14:paraId="4B66264C" w14:textId="77777777" w:rsidR="00BC546C" w:rsidRPr="00BB3152" w:rsidRDefault="0015106E" w:rsidP="00BC546C">
            <w:pPr>
              <w:rPr>
                <w:rFonts w:cs="Calibri"/>
                <w:szCs w:val="20"/>
              </w:rPr>
            </w:pPr>
            <w:r>
              <w:rPr>
                <w:rFonts w:cs="Calibri"/>
                <w:noProof/>
                <w:szCs w:val="20"/>
              </w:rPr>
              <w:t>Symptoms/Injuries After Skin Contact</w:t>
            </w:r>
          </w:p>
        </w:tc>
        <w:tc>
          <w:tcPr>
            <w:tcW w:w="270" w:type="dxa"/>
            <w:tcMar>
              <w:left w:w="0" w:type="dxa"/>
              <w:right w:w="0" w:type="dxa"/>
            </w:tcMar>
          </w:tcPr>
          <w:p w14:paraId="28D80D40" w14:textId="77777777" w:rsidR="00BC546C" w:rsidRPr="00EC094C" w:rsidRDefault="0015106E" w:rsidP="00BC546C">
            <w:pPr>
              <w:rPr>
                <w:rFonts w:cs="Calibri"/>
                <w:szCs w:val="20"/>
              </w:rPr>
            </w:pPr>
            <w:r>
              <w:rPr>
                <w:rFonts w:cs="Calibri"/>
                <w:szCs w:val="20"/>
              </w:rPr>
              <w:t>:</w:t>
            </w:r>
          </w:p>
        </w:tc>
        <w:tc>
          <w:tcPr>
            <w:tcW w:w="6480" w:type="dxa"/>
            <w:gridSpan w:val="2"/>
            <w:tcMar>
              <w:left w:w="0" w:type="dxa"/>
            </w:tcMar>
          </w:tcPr>
          <w:p w14:paraId="03810959" w14:textId="77777777" w:rsidR="00BC546C" w:rsidRPr="00BB3152" w:rsidRDefault="0015106E" w:rsidP="00BC546C">
            <w:pPr>
              <w:tabs>
                <w:tab w:val="left" w:pos="1125"/>
              </w:tabs>
              <w:rPr>
                <w:rFonts w:cs="Calibri"/>
                <w:szCs w:val="20"/>
              </w:rPr>
            </w:pPr>
            <w:r w:rsidRPr="00BB3152">
              <w:rPr>
                <w:noProof/>
                <w:szCs w:val="18"/>
                <w:lang w:val="en-US"/>
              </w:rPr>
              <w:t>Prolonged exposure may cause skin irritation.</w:t>
            </w:r>
          </w:p>
        </w:tc>
      </w:tr>
      <w:tr w:rsidR="00271069" w14:paraId="52EA9A55" w14:textId="77777777" w:rsidTr="00705F40">
        <w:trPr>
          <w:cantSplit/>
        </w:trPr>
        <w:tc>
          <w:tcPr>
            <w:tcW w:w="3982" w:type="dxa"/>
            <w:gridSpan w:val="3"/>
          </w:tcPr>
          <w:p w14:paraId="0E47D1B7" w14:textId="77777777" w:rsidR="00BC546C" w:rsidRPr="00BB3152" w:rsidRDefault="0015106E" w:rsidP="00BC546C">
            <w:pPr>
              <w:rPr>
                <w:rFonts w:cs="Calibri"/>
                <w:szCs w:val="20"/>
              </w:rPr>
            </w:pPr>
            <w:r>
              <w:rPr>
                <w:rFonts w:cs="Calibri"/>
                <w:noProof/>
                <w:szCs w:val="20"/>
              </w:rPr>
              <w:t>Symptoms/Injuries After Eye Contact</w:t>
            </w:r>
          </w:p>
        </w:tc>
        <w:tc>
          <w:tcPr>
            <w:tcW w:w="270" w:type="dxa"/>
            <w:tcMar>
              <w:left w:w="0" w:type="dxa"/>
              <w:right w:w="0" w:type="dxa"/>
            </w:tcMar>
          </w:tcPr>
          <w:p w14:paraId="74451D70" w14:textId="77777777" w:rsidR="00BC546C" w:rsidRPr="00EC094C" w:rsidRDefault="0015106E" w:rsidP="00BC546C">
            <w:pPr>
              <w:rPr>
                <w:rFonts w:cs="Calibri"/>
                <w:szCs w:val="20"/>
              </w:rPr>
            </w:pPr>
            <w:r>
              <w:rPr>
                <w:rFonts w:cs="Calibri"/>
                <w:szCs w:val="20"/>
              </w:rPr>
              <w:t>:</w:t>
            </w:r>
          </w:p>
        </w:tc>
        <w:tc>
          <w:tcPr>
            <w:tcW w:w="6480" w:type="dxa"/>
            <w:gridSpan w:val="2"/>
            <w:tcMar>
              <w:left w:w="0" w:type="dxa"/>
            </w:tcMar>
          </w:tcPr>
          <w:p w14:paraId="1A87483A" w14:textId="77777777" w:rsidR="00BC546C" w:rsidRPr="00BB3152" w:rsidRDefault="0015106E" w:rsidP="00BC546C">
            <w:pPr>
              <w:rPr>
                <w:rFonts w:cs="Calibri"/>
                <w:szCs w:val="20"/>
              </w:rPr>
            </w:pPr>
            <w:r w:rsidRPr="00BB3152">
              <w:rPr>
                <w:noProof/>
                <w:szCs w:val="18"/>
                <w:lang w:val="en-US"/>
              </w:rPr>
              <w:t>May cause slight irritation to eyes.</w:t>
            </w:r>
          </w:p>
        </w:tc>
      </w:tr>
      <w:tr w:rsidR="00271069" w14:paraId="6B782CE3" w14:textId="77777777" w:rsidTr="00705F40">
        <w:trPr>
          <w:cantSplit/>
        </w:trPr>
        <w:tc>
          <w:tcPr>
            <w:tcW w:w="3982" w:type="dxa"/>
            <w:gridSpan w:val="3"/>
          </w:tcPr>
          <w:p w14:paraId="0D2F90BD" w14:textId="77777777" w:rsidR="00BC546C" w:rsidRPr="00BB3152" w:rsidRDefault="0015106E" w:rsidP="00BC546C">
            <w:pPr>
              <w:rPr>
                <w:rFonts w:cs="Calibri"/>
                <w:szCs w:val="20"/>
              </w:rPr>
            </w:pPr>
            <w:r>
              <w:rPr>
                <w:rFonts w:cs="Calibri"/>
                <w:noProof/>
                <w:szCs w:val="20"/>
              </w:rPr>
              <w:t>Symptoms/Injuries After Ingestion</w:t>
            </w:r>
          </w:p>
        </w:tc>
        <w:tc>
          <w:tcPr>
            <w:tcW w:w="270" w:type="dxa"/>
            <w:tcMar>
              <w:left w:w="0" w:type="dxa"/>
              <w:right w:w="0" w:type="dxa"/>
            </w:tcMar>
          </w:tcPr>
          <w:p w14:paraId="74D05EAD" w14:textId="77777777" w:rsidR="00BC546C" w:rsidRPr="00EC094C" w:rsidRDefault="0015106E" w:rsidP="00BC546C">
            <w:pPr>
              <w:rPr>
                <w:rFonts w:cs="Calibri"/>
                <w:szCs w:val="20"/>
              </w:rPr>
            </w:pPr>
            <w:r>
              <w:rPr>
                <w:rFonts w:cs="Calibri"/>
                <w:szCs w:val="20"/>
              </w:rPr>
              <w:t>:</w:t>
            </w:r>
          </w:p>
        </w:tc>
        <w:tc>
          <w:tcPr>
            <w:tcW w:w="6480" w:type="dxa"/>
            <w:gridSpan w:val="2"/>
            <w:tcMar>
              <w:left w:w="0" w:type="dxa"/>
            </w:tcMar>
          </w:tcPr>
          <w:p w14:paraId="78CCFFA4" w14:textId="77777777" w:rsidR="00BC546C" w:rsidRPr="00BB3152" w:rsidRDefault="0015106E" w:rsidP="00BC546C">
            <w:pPr>
              <w:rPr>
                <w:rFonts w:cs="Calibri"/>
                <w:szCs w:val="20"/>
              </w:rPr>
            </w:pPr>
            <w:r w:rsidRPr="00BB3152">
              <w:rPr>
                <w:noProof/>
                <w:szCs w:val="18"/>
                <w:lang w:val="en-US"/>
              </w:rPr>
              <w:t>Ingestion may cause adverse effects.</w:t>
            </w:r>
          </w:p>
        </w:tc>
      </w:tr>
      <w:tr w:rsidR="00271069" w14:paraId="3F2A0D3C" w14:textId="77777777" w:rsidTr="00705F40">
        <w:trPr>
          <w:cantSplit/>
          <w:trHeight w:val="80"/>
        </w:trPr>
        <w:tc>
          <w:tcPr>
            <w:tcW w:w="3982" w:type="dxa"/>
            <w:gridSpan w:val="3"/>
          </w:tcPr>
          <w:p w14:paraId="7C5EF978" w14:textId="77777777" w:rsidR="00BC546C" w:rsidRPr="00BB3152" w:rsidRDefault="0015106E" w:rsidP="00BC546C">
            <w:pPr>
              <w:rPr>
                <w:rFonts w:cs="Times New Roman"/>
                <w:lang w:val="en-US"/>
              </w:rPr>
            </w:pPr>
            <w:r>
              <w:rPr>
                <w:rFonts w:cs="Calibri"/>
                <w:noProof/>
                <w:szCs w:val="20"/>
              </w:rPr>
              <w:t>Chronic Symptoms</w:t>
            </w:r>
          </w:p>
        </w:tc>
        <w:tc>
          <w:tcPr>
            <w:tcW w:w="270" w:type="dxa"/>
            <w:tcMar>
              <w:left w:w="0" w:type="dxa"/>
              <w:right w:w="0" w:type="dxa"/>
            </w:tcMar>
          </w:tcPr>
          <w:p w14:paraId="62957E48" w14:textId="77777777" w:rsidR="00BC546C" w:rsidRDefault="0015106E" w:rsidP="00BC546C">
            <w:pPr>
              <w:rPr>
                <w:rFonts w:cs="Calibri"/>
                <w:szCs w:val="20"/>
              </w:rPr>
            </w:pPr>
            <w:r>
              <w:rPr>
                <w:rFonts w:cs="Calibri"/>
                <w:szCs w:val="20"/>
              </w:rPr>
              <w:t>:</w:t>
            </w:r>
          </w:p>
        </w:tc>
        <w:tc>
          <w:tcPr>
            <w:tcW w:w="6480" w:type="dxa"/>
            <w:gridSpan w:val="2"/>
            <w:tcMar>
              <w:left w:w="0" w:type="dxa"/>
            </w:tcMar>
          </w:tcPr>
          <w:p w14:paraId="1C1A7C94" w14:textId="77777777" w:rsidR="00BC546C" w:rsidRPr="00BB3152" w:rsidRDefault="0015106E" w:rsidP="00BC546C">
            <w:pPr>
              <w:rPr>
                <w:rFonts w:cs="Calibri"/>
                <w:szCs w:val="20"/>
              </w:rPr>
            </w:pPr>
            <w:r w:rsidRPr="00BB3152">
              <w:rPr>
                <w:noProof/>
                <w:szCs w:val="18"/>
                <w:lang w:val="en-US"/>
              </w:rPr>
              <w:t>None expected under normal conditions of use.</w:t>
            </w:r>
          </w:p>
        </w:tc>
      </w:tr>
    </w:tbl>
    <w:p w14:paraId="4B4A9DF9" w14:textId="77777777" w:rsidR="00BC546C" w:rsidRPr="00346A40" w:rsidRDefault="00BC546C" w:rsidP="00BC546C">
      <w:pPr>
        <w:pStyle w:val="Spacing"/>
        <w:rPr>
          <w:lang w:val="en-US"/>
        </w:rPr>
      </w:pPr>
    </w:p>
    <w:p w14:paraId="089B37DF" w14:textId="77777777" w:rsidR="00BC546C" w:rsidRPr="00346A40" w:rsidRDefault="00BC546C" w:rsidP="00BC546C">
      <w:pPr>
        <w:pStyle w:val="Spacing"/>
        <w:rPr>
          <w:lang w:val="en-US"/>
        </w:rPr>
      </w:pPr>
    </w:p>
    <w:p w14:paraId="38BC33A8" w14:textId="77777777" w:rsidR="00BC546C" w:rsidRPr="00EC094C" w:rsidRDefault="0015106E" w:rsidP="00BC546C">
      <w:pPr>
        <w:pStyle w:val="Heading"/>
      </w:pPr>
      <w:r w:rsidRPr="00EC094C">
        <w:t>SECTION 12: Ecological information</w:t>
      </w:r>
    </w:p>
    <w:p w14:paraId="27169417" w14:textId="77777777" w:rsidR="00BC546C" w:rsidRPr="008D13E0" w:rsidRDefault="0015106E" w:rsidP="00BC546C">
      <w:pPr>
        <w:pStyle w:val="Subheading"/>
      </w:pPr>
      <w:r w:rsidRPr="008D13E0">
        <w:rPr>
          <w:lang w:val="fr-BE"/>
        </w:rPr>
        <w:t>12.1.</w:t>
      </w:r>
      <w:r w:rsidRPr="008D13E0">
        <w:rPr>
          <w:lang w:val="fr-BE"/>
        </w:rPr>
        <w:tab/>
      </w:r>
      <w:r w:rsidRPr="008D13E0">
        <w:t>Toxicity</w:t>
      </w:r>
    </w:p>
    <w:tbl>
      <w:tblPr>
        <w:tblW w:w="0" w:type="auto"/>
        <w:tblInd w:w="-4" w:type="dxa"/>
        <w:tblLayout w:type="fixed"/>
        <w:tblLook w:val="04A0" w:firstRow="1" w:lastRow="0" w:firstColumn="1" w:lastColumn="0" w:noHBand="0" w:noVBand="1"/>
      </w:tblPr>
      <w:tblGrid>
        <w:gridCol w:w="3656"/>
        <w:gridCol w:w="160"/>
        <w:gridCol w:w="6870"/>
      </w:tblGrid>
      <w:tr w:rsidR="00271069" w14:paraId="5658AE62" w14:textId="77777777" w:rsidTr="00BC546C">
        <w:trPr>
          <w:cantSplit/>
        </w:trPr>
        <w:tc>
          <w:tcPr>
            <w:tcW w:w="3656" w:type="dxa"/>
          </w:tcPr>
          <w:p w14:paraId="283C0AF4" w14:textId="77777777" w:rsidR="00BC546C" w:rsidRPr="008D13E0" w:rsidRDefault="0015106E" w:rsidP="00BC546C">
            <w:pPr>
              <w:rPr>
                <w:rFonts w:cs="Calibri"/>
                <w:szCs w:val="20"/>
              </w:rPr>
            </w:pPr>
            <w:r w:rsidRPr="008D13E0">
              <w:rPr>
                <w:rFonts w:cs="Calibri"/>
                <w:noProof/>
                <w:szCs w:val="20"/>
              </w:rPr>
              <w:t>Ecology - general</w:t>
            </w:r>
          </w:p>
        </w:tc>
        <w:tc>
          <w:tcPr>
            <w:tcW w:w="160" w:type="dxa"/>
            <w:tcMar>
              <w:left w:w="0" w:type="dxa"/>
              <w:right w:w="0" w:type="dxa"/>
            </w:tcMar>
          </w:tcPr>
          <w:p w14:paraId="227CE8E4" w14:textId="77777777" w:rsidR="00BC546C" w:rsidRPr="008D13E0" w:rsidRDefault="0015106E" w:rsidP="00BC546C">
            <w:pPr>
              <w:rPr>
                <w:rFonts w:cs="Calibri"/>
                <w:szCs w:val="20"/>
              </w:rPr>
            </w:pPr>
            <w:r w:rsidRPr="008D13E0">
              <w:rPr>
                <w:rFonts w:cs="Calibri"/>
                <w:szCs w:val="20"/>
              </w:rPr>
              <w:t>:</w:t>
            </w:r>
          </w:p>
        </w:tc>
        <w:tc>
          <w:tcPr>
            <w:tcW w:w="6870" w:type="dxa"/>
            <w:tcMar>
              <w:left w:w="0" w:type="dxa"/>
            </w:tcMar>
          </w:tcPr>
          <w:p w14:paraId="2CFF39C9" w14:textId="77777777" w:rsidR="00BC546C" w:rsidRPr="008D13E0" w:rsidRDefault="0015106E" w:rsidP="00BC546C">
            <w:pPr>
              <w:rPr>
                <w:rFonts w:cs="Calibri"/>
                <w:szCs w:val="20"/>
              </w:rPr>
            </w:pPr>
            <w:r w:rsidRPr="008D13E0">
              <w:rPr>
                <w:rFonts w:cs="Calibri"/>
                <w:noProof/>
                <w:szCs w:val="20"/>
              </w:rPr>
              <w:t>Not classified.</w:t>
            </w:r>
          </w:p>
        </w:tc>
      </w:tr>
    </w:tbl>
    <w:p w14:paraId="2326C1B1" w14:textId="77777777" w:rsidR="00BC546C" w:rsidRPr="008D13E0" w:rsidRDefault="00BC546C" w:rsidP="00BC546C">
      <w:pPr>
        <w:pStyle w:val="Spacing"/>
      </w:pPr>
    </w:p>
    <w:p w14:paraId="20E15FD8" w14:textId="77777777" w:rsidR="00BC546C" w:rsidRPr="00E06365" w:rsidRDefault="00BC546C" w:rsidP="00BC546C">
      <w:pPr>
        <w:pStyle w:val="Spacing"/>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271069" w14:paraId="4493A6E4" w14:textId="77777777" w:rsidTr="00BC546C">
        <w:trPr>
          <w:cantSplit/>
          <w:tblHeader/>
        </w:trPr>
        <w:tc>
          <w:tcPr>
            <w:tcW w:w="10710" w:type="dxa"/>
            <w:gridSpan w:val="2"/>
            <w:shd w:val="clear" w:color="auto" w:fill="FFFFFF"/>
            <w:vAlign w:val="center"/>
          </w:tcPr>
          <w:p w14:paraId="0126B252" w14:textId="77777777" w:rsidR="00BC546C" w:rsidRPr="008D13E0" w:rsidRDefault="0015106E" w:rsidP="00BC546C">
            <w:pPr>
              <w:pStyle w:val="FieldNameTableHeader"/>
            </w:pPr>
            <w:r w:rsidRPr="008D13E0">
              <w:t>Linseed oil, polymerized (67746-08-1)</w:t>
            </w:r>
          </w:p>
        </w:tc>
      </w:tr>
      <w:tr w:rsidR="00271069" w14:paraId="0602DB35" w14:textId="77777777" w:rsidTr="00BC546C">
        <w:trPr>
          <w:cantSplit/>
        </w:trPr>
        <w:tc>
          <w:tcPr>
            <w:tcW w:w="3666" w:type="dxa"/>
            <w:shd w:val="clear" w:color="auto" w:fill="FFFFFF"/>
          </w:tcPr>
          <w:p w14:paraId="6F764E05" w14:textId="77777777" w:rsidR="00BC546C" w:rsidRPr="008D13E0" w:rsidRDefault="0015106E" w:rsidP="00BC546C">
            <w:pPr>
              <w:rPr>
                <w:rFonts w:cs="Calibri"/>
                <w:szCs w:val="20"/>
              </w:rPr>
            </w:pPr>
            <w:r w:rsidRPr="008D13E0">
              <w:rPr>
                <w:rFonts w:cs="Calibri"/>
                <w:noProof/>
                <w:szCs w:val="20"/>
              </w:rPr>
              <w:t>LC50 - Fish [1]</w:t>
            </w:r>
          </w:p>
        </w:tc>
        <w:tc>
          <w:tcPr>
            <w:tcW w:w="7044" w:type="dxa"/>
            <w:shd w:val="clear" w:color="auto" w:fill="FFFFFF"/>
          </w:tcPr>
          <w:p w14:paraId="289C0F47" w14:textId="77777777" w:rsidR="00BC546C" w:rsidRPr="008D13E0" w:rsidRDefault="0015106E" w:rsidP="00BC546C">
            <w:pPr>
              <w:rPr>
                <w:rFonts w:cs="Calibri"/>
                <w:szCs w:val="20"/>
              </w:rPr>
            </w:pPr>
            <w:r w:rsidRPr="008D13E0">
              <w:rPr>
                <w:rFonts w:cs="Calibri"/>
                <w:noProof/>
                <w:szCs w:val="20"/>
              </w:rPr>
              <w:t>&gt; 1 mg/l (Exposure time: 96 h - Species: Danio rerio [static])</w:t>
            </w:r>
          </w:p>
        </w:tc>
      </w:tr>
    </w:tbl>
    <w:p w14:paraId="36A02D83" w14:textId="77777777" w:rsidR="00BC546C" w:rsidRDefault="00BC546C" w:rsidP="00BC546C">
      <w:pPr>
        <w:pStyle w:val="Spacing"/>
        <w:rPr>
          <w:noProof/>
        </w:rPr>
      </w:pPr>
    </w:p>
    <w:p w14:paraId="39FEC957" w14:textId="77777777" w:rsidR="00BC546C" w:rsidRPr="008D13E0" w:rsidRDefault="0015106E" w:rsidP="00BC546C">
      <w:pPr>
        <w:pStyle w:val="Subheading"/>
      </w:pPr>
      <w:r w:rsidRPr="008D13E0">
        <w:lastRenderedPageBreak/>
        <w:t>12.2.</w:t>
      </w:r>
      <w:r w:rsidRPr="008D13E0">
        <w:tab/>
        <w:t>Persistence and degradability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271069" w14:paraId="651B556C" w14:textId="77777777" w:rsidTr="00BC546C">
        <w:trPr>
          <w:cantSplit/>
          <w:tblHeader/>
        </w:trPr>
        <w:tc>
          <w:tcPr>
            <w:tcW w:w="10710" w:type="dxa"/>
            <w:gridSpan w:val="2"/>
            <w:shd w:val="clear" w:color="auto" w:fill="FFFFFF"/>
            <w:vAlign w:val="center"/>
          </w:tcPr>
          <w:p w14:paraId="7E7EE4C5" w14:textId="77777777" w:rsidR="00BC546C" w:rsidRPr="008D13E0" w:rsidRDefault="0015106E" w:rsidP="00BC546C">
            <w:pPr>
              <w:pStyle w:val="FieldNameTableHeader"/>
            </w:pPr>
            <w:r w:rsidRPr="008D13E0">
              <w:t xml:space="preserve">Pigment Sticks </w:t>
            </w:r>
          </w:p>
        </w:tc>
      </w:tr>
      <w:tr w:rsidR="00271069" w14:paraId="16332295" w14:textId="77777777" w:rsidTr="00BC546C">
        <w:trPr>
          <w:cantSplit/>
        </w:trPr>
        <w:tc>
          <w:tcPr>
            <w:tcW w:w="3666" w:type="dxa"/>
            <w:shd w:val="clear" w:color="auto" w:fill="FFFFFF"/>
          </w:tcPr>
          <w:p w14:paraId="64A8F3D0" w14:textId="77777777" w:rsidR="00BC546C" w:rsidRPr="008D13E0" w:rsidRDefault="0015106E" w:rsidP="00BC546C">
            <w:pPr>
              <w:rPr>
                <w:rFonts w:cs="Calibri"/>
                <w:szCs w:val="20"/>
              </w:rPr>
            </w:pPr>
            <w:r w:rsidRPr="008D13E0">
              <w:rPr>
                <w:rFonts w:cs="Calibri"/>
                <w:noProof/>
                <w:szCs w:val="20"/>
              </w:rPr>
              <w:t>Persistence and degradability</w:t>
            </w:r>
          </w:p>
        </w:tc>
        <w:tc>
          <w:tcPr>
            <w:tcW w:w="7044" w:type="dxa"/>
            <w:shd w:val="clear" w:color="auto" w:fill="FFFFFF"/>
          </w:tcPr>
          <w:p w14:paraId="409E5BC3" w14:textId="77777777" w:rsidR="00BC546C" w:rsidRPr="008D13E0" w:rsidRDefault="0015106E" w:rsidP="00BC546C">
            <w:pPr>
              <w:rPr>
                <w:rFonts w:cs="Calibri"/>
                <w:szCs w:val="20"/>
              </w:rPr>
            </w:pPr>
            <w:r w:rsidRPr="008D13E0">
              <w:rPr>
                <w:rFonts w:cs="Calibri"/>
                <w:noProof/>
                <w:szCs w:val="20"/>
              </w:rPr>
              <w:t>Not established.</w:t>
            </w:r>
          </w:p>
        </w:tc>
      </w:tr>
    </w:tbl>
    <w:p w14:paraId="42C26055" w14:textId="77777777" w:rsidR="00BC546C" w:rsidRDefault="00BC546C" w:rsidP="00BC546C">
      <w:pPr>
        <w:pStyle w:val="Spacing"/>
      </w:pPr>
    </w:p>
    <w:p w14:paraId="35F66B2E" w14:textId="77777777" w:rsidR="00BC546C" w:rsidRPr="008D13E0" w:rsidRDefault="0015106E" w:rsidP="00BC546C">
      <w:pPr>
        <w:pStyle w:val="Subheading"/>
      </w:pPr>
      <w:r w:rsidRPr="008D13E0">
        <w:t>12.3.</w:t>
      </w:r>
      <w:r w:rsidRPr="008D13E0">
        <w:tab/>
        <w:t>Bioaccumulative potential</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271069" w14:paraId="7EE9E82D" w14:textId="77777777" w:rsidTr="00BC546C">
        <w:trPr>
          <w:cantSplit/>
          <w:tblHeader/>
        </w:trPr>
        <w:tc>
          <w:tcPr>
            <w:tcW w:w="10710" w:type="dxa"/>
            <w:gridSpan w:val="2"/>
            <w:shd w:val="clear" w:color="auto" w:fill="FFFFFF"/>
            <w:vAlign w:val="center"/>
          </w:tcPr>
          <w:p w14:paraId="497A966E" w14:textId="77777777" w:rsidR="00BC546C" w:rsidRPr="008D13E0" w:rsidRDefault="0015106E" w:rsidP="00BC546C">
            <w:pPr>
              <w:pStyle w:val="FieldNameTableHeader"/>
            </w:pPr>
            <w:r w:rsidRPr="008D13E0">
              <w:t xml:space="preserve">Pigment Sticks </w:t>
            </w:r>
          </w:p>
        </w:tc>
      </w:tr>
      <w:tr w:rsidR="00271069" w14:paraId="2D487D93" w14:textId="77777777" w:rsidTr="00BC546C">
        <w:trPr>
          <w:cantSplit/>
          <w:trHeight w:val="50"/>
        </w:trPr>
        <w:tc>
          <w:tcPr>
            <w:tcW w:w="3666" w:type="dxa"/>
            <w:shd w:val="clear" w:color="auto" w:fill="FFFFFF"/>
          </w:tcPr>
          <w:p w14:paraId="6E7D0DF7" w14:textId="77777777" w:rsidR="00BC546C" w:rsidRPr="008D13E0" w:rsidRDefault="0015106E" w:rsidP="00BC546C">
            <w:pPr>
              <w:rPr>
                <w:rFonts w:cs="Calibri"/>
                <w:szCs w:val="20"/>
              </w:rPr>
            </w:pPr>
            <w:r w:rsidRPr="008D13E0">
              <w:rPr>
                <w:rFonts w:cs="Calibri"/>
                <w:noProof/>
                <w:szCs w:val="20"/>
              </w:rPr>
              <w:t>Bioaccumulative potential</w:t>
            </w:r>
          </w:p>
        </w:tc>
        <w:tc>
          <w:tcPr>
            <w:tcW w:w="7044" w:type="dxa"/>
            <w:shd w:val="clear" w:color="auto" w:fill="FFFFFF"/>
          </w:tcPr>
          <w:p w14:paraId="4E8DB43E" w14:textId="77777777" w:rsidR="00BC546C" w:rsidRPr="008D13E0" w:rsidRDefault="0015106E" w:rsidP="00BC546C">
            <w:pPr>
              <w:rPr>
                <w:rFonts w:cs="Calibri"/>
                <w:szCs w:val="20"/>
              </w:rPr>
            </w:pPr>
            <w:r w:rsidRPr="008D13E0">
              <w:rPr>
                <w:rFonts w:cs="Calibri"/>
                <w:noProof/>
                <w:szCs w:val="20"/>
              </w:rPr>
              <w:t>Not established.</w:t>
            </w:r>
          </w:p>
        </w:tc>
      </w:tr>
    </w:tbl>
    <w:p w14:paraId="51063C14" w14:textId="77777777" w:rsidR="00BC546C" w:rsidRDefault="00BC546C" w:rsidP="00BC546C">
      <w:pPr>
        <w:pStyle w:val="Spacing"/>
      </w:pPr>
    </w:p>
    <w:p w14:paraId="773BB6A3" w14:textId="77777777" w:rsidR="00BC546C" w:rsidRPr="008D13E0" w:rsidRDefault="0015106E" w:rsidP="00BC546C">
      <w:pPr>
        <w:pStyle w:val="Subheading"/>
      </w:pPr>
      <w:r w:rsidRPr="008D13E0">
        <w:t>12.4.</w:t>
      </w:r>
      <w:r w:rsidRPr="008D13E0">
        <w:tab/>
        <w:t>Mobility in soil</w:t>
      </w:r>
    </w:p>
    <w:p w14:paraId="48DA7038" w14:textId="77777777" w:rsidR="00BC546C" w:rsidRDefault="0015106E" w:rsidP="00BC546C">
      <w:pPr>
        <w:rPr>
          <w:rFonts w:cs="Calibri"/>
          <w:szCs w:val="20"/>
          <w:lang w:val="nl-BE"/>
        </w:rPr>
      </w:pPr>
      <w:r w:rsidRPr="008D13E0">
        <w:rPr>
          <w:rFonts w:cs="Calibri"/>
          <w:szCs w:val="20"/>
          <w:lang w:val="nl-BE"/>
        </w:rPr>
        <w:t>No additional information available</w:t>
      </w:r>
    </w:p>
    <w:p w14:paraId="39BAF278" w14:textId="77777777" w:rsidR="00335668" w:rsidRPr="008D13E0" w:rsidRDefault="00335668" w:rsidP="00BC546C">
      <w:pPr>
        <w:rPr>
          <w:rFonts w:cs="Calibri"/>
          <w:szCs w:val="20"/>
          <w:lang w:val="nl-BE"/>
        </w:rPr>
      </w:pPr>
    </w:p>
    <w:p w14:paraId="7F0FE87C" w14:textId="77777777" w:rsidR="00BC546C" w:rsidRDefault="00BC546C" w:rsidP="00BC546C">
      <w:pPr>
        <w:pStyle w:val="Spacing"/>
      </w:pPr>
    </w:p>
    <w:p w14:paraId="53D2BEDF" w14:textId="29718A9E" w:rsidR="00BC546C" w:rsidRPr="00EC094C" w:rsidRDefault="0015106E" w:rsidP="00BC546C">
      <w:pPr>
        <w:pStyle w:val="Heading"/>
      </w:pPr>
      <w:r w:rsidRPr="00EC094C">
        <w:t>SECTION 13: Disposal considerations</w:t>
      </w:r>
    </w:p>
    <w:p w14:paraId="56F16094" w14:textId="77777777" w:rsidR="00BC546C" w:rsidRPr="007444C7" w:rsidRDefault="00BC546C" w:rsidP="00BC546C">
      <w:pPr>
        <w:pStyle w:val="Spacing"/>
        <w:rPr>
          <w:lang w:val="en-US"/>
        </w:rPr>
      </w:pPr>
    </w:p>
    <w:p w14:paraId="0512F95E" w14:textId="77777777" w:rsidR="00BC546C" w:rsidRPr="00EC094C" w:rsidRDefault="0015106E" w:rsidP="00BC546C">
      <w:pPr>
        <w:pStyle w:val="Subheading"/>
      </w:pPr>
      <w:r w:rsidRPr="007444C7">
        <w:rPr>
          <w:lang w:val="en-US"/>
        </w:rPr>
        <w:t>13.1.</w:t>
      </w:r>
      <w:r w:rsidRPr="007444C7">
        <w:rPr>
          <w:lang w:val="en-US"/>
        </w:rPr>
        <w:tab/>
      </w:r>
      <w:r w:rsidRPr="00EC094C">
        <w:t>Waste treatment methods</w:t>
      </w:r>
    </w:p>
    <w:tbl>
      <w:tblPr>
        <w:tblW w:w="0" w:type="auto"/>
        <w:tblInd w:w="-4" w:type="dxa"/>
        <w:tblLayout w:type="fixed"/>
        <w:tblLook w:val="04A0" w:firstRow="1" w:lastRow="0" w:firstColumn="1" w:lastColumn="0" w:noHBand="0" w:noVBand="1"/>
      </w:tblPr>
      <w:tblGrid>
        <w:gridCol w:w="3656"/>
        <w:gridCol w:w="160"/>
        <w:gridCol w:w="6916"/>
      </w:tblGrid>
      <w:tr w:rsidR="00271069" w14:paraId="4BBA23B1" w14:textId="77777777" w:rsidTr="00BC546C">
        <w:trPr>
          <w:cantSplit/>
        </w:trPr>
        <w:tc>
          <w:tcPr>
            <w:tcW w:w="3656" w:type="dxa"/>
          </w:tcPr>
          <w:p w14:paraId="43F53855" w14:textId="77777777" w:rsidR="00BC546C" w:rsidRPr="00EC094C" w:rsidRDefault="0015106E" w:rsidP="00BC546C">
            <w:pPr>
              <w:rPr>
                <w:rFonts w:cs="Calibri"/>
                <w:szCs w:val="20"/>
              </w:rPr>
            </w:pPr>
            <w:r w:rsidRPr="00EC094C">
              <w:rPr>
                <w:rFonts w:cs="Calibri"/>
                <w:noProof/>
                <w:szCs w:val="20"/>
              </w:rPr>
              <w:t>Product/Packaging disposal recommendations</w:t>
            </w:r>
          </w:p>
        </w:tc>
        <w:tc>
          <w:tcPr>
            <w:tcW w:w="160" w:type="dxa"/>
            <w:tcMar>
              <w:left w:w="0" w:type="dxa"/>
              <w:right w:w="0" w:type="dxa"/>
            </w:tcMar>
          </w:tcPr>
          <w:p w14:paraId="317EDCA9" w14:textId="77777777" w:rsidR="00BC546C" w:rsidRPr="00EC094C" w:rsidRDefault="0015106E" w:rsidP="00BC546C">
            <w:pPr>
              <w:rPr>
                <w:rFonts w:cs="Calibri"/>
                <w:szCs w:val="20"/>
                <w:lang w:val="nl-BE"/>
              </w:rPr>
            </w:pPr>
            <w:r w:rsidRPr="00EC094C">
              <w:rPr>
                <w:rFonts w:cs="Calibri"/>
                <w:szCs w:val="20"/>
                <w:lang w:val="nl-BE"/>
              </w:rPr>
              <w:t>:</w:t>
            </w:r>
          </w:p>
        </w:tc>
        <w:tc>
          <w:tcPr>
            <w:tcW w:w="6916" w:type="dxa"/>
            <w:tcMar>
              <w:left w:w="0" w:type="dxa"/>
            </w:tcMar>
          </w:tcPr>
          <w:p w14:paraId="6AE419AE" w14:textId="77777777" w:rsidR="00BC546C" w:rsidRPr="00EC094C" w:rsidRDefault="0015106E" w:rsidP="00BC546C">
            <w:pPr>
              <w:rPr>
                <w:rFonts w:cs="Calibri"/>
                <w:szCs w:val="20"/>
              </w:rPr>
            </w:pPr>
            <w:r w:rsidRPr="00EC094C">
              <w:rPr>
                <w:rFonts w:cs="Calibri"/>
                <w:noProof/>
                <w:szCs w:val="20"/>
              </w:rPr>
              <w:t>Dispose of contents/container in accordance with local, regional, national, and international regulations.</w:t>
            </w:r>
          </w:p>
        </w:tc>
      </w:tr>
      <w:tr w:rsidR="00271069" w14:paraId="6A3CF2FD" w14:textId="77777777" w:rsidTr="00BC546C">
        <w:trPr>
          <w:cantSplit/>
        </w:trPr>
        <w:tc>
          <w:tcPr>
            <w:tcW w:w="3656" w:type="dxa"/>
          </w:tcPr>
          <w:p w14:paraId="3EF82454" w14:textId="77777777" w:rsidR="00BC546C" w:rsidRPr="00EC094C" w:rsidRDefault="0015106E" w:rsidP="00BC546C">
            <w:pPr>
              <w:rPr>
                <w:rFonts w:cs="Calibri"/>
                <w:szCs w:val="20"/>
              </w:rPr>
            </w:pPr>
            <w:r w:rsidRPr="00EC094C">
              <w:rPr>
                <w:rFonts w:cs="Calibri"/>
                <w:noProof/>
                <w:szCs w:val="20"/>
              </w:rPr>
              <w:t>Ecology - waste materials</w:t>
            </w:r>
          </w:p>
        </w:tc>
        <w:tc>
          <w:tcPr>
            <w:tcW w:w="160" w:type="dxa"/>
            <w:tcMar>
              <w:left w:w="0" w:type="dxa"/>
              <w:right w:w="0" w:type="dxa"/>
            </w:tcMar>
          </w:tcPr>
          <w:p w14:paraId="50967AFD" w14:textId="77777777" w:rsidR="00BC546C" w:rsidRPr="00EC094C" w:rsidRDefault="0015106E" w:rsidP="00BC546C">
            <w:pPr>
              <w:rPr>
                <w:rFonts w:cs="Calibri"/>
                <w:szCs w:val="20"/>
                <w:lang w:val="nl-BE"/>
              </w:rPr>
            </w:pPr>
            <w:r w:rsidRPr="00EC094C">
              <w:rPr>
                <w:rFonts w:cs="Calibri"/>
                <w:szCs w:val="20"/>
                <w:lang w:val="nl-BE"/>
              </w:rPr>
              <w:t>:</w:t>
            </w:r>
          </w:p>
        </w:tc>
        <w:tc>
          <w:tcPr>
            <w:tcW w:w="6916" w:type="dxa"/>
            <w:tcMar>
              <w:left w:w="0" w:type="dxa"/>
            </w:tcMar>
          </w:tcPr>
          <w:p w14:paraId="37F918E6" w14:textId="77777777" w:rsidR="00BC546C" w:rsidRPr="00EC094C" w:rsidRDefault="0015106E" w:rsidP="00BC546C">
            <w:pPr>
              <w:rPr>
                <w:rFonts w:cs="Calibri"/>
                <w:szCs w:val="20"/>
              </w:rPr>
            </w:pPr>
            <w:r w:rsidRPr="00EC094C">
              <w:rPr>
                <w:rFonts w:cs="Calibri"/>
                <w:noProof/>
                <w:szCs w:val="20"/>
              </w:rPr>
              <w:t>Avoid release to the environment.</w:t>
            </w:r>
          </w:p>
        </w:tc>
      </w:tr>
    </w:tbl>
    <w:p w14:paraId="3F42C008" w14:textId="77777777" w:rsidR="00BC546C" w:rsidRDefault="0015106E" w:rsidP="00BC546C">
      <w:pPr>
        <w:pStyle w:val="Heading"/>
      </w:pPr>
      <w:r w:rsidRPr="00EC094C">
        <w:t>SECTION 14: Transport information</w:t>
      </w:r>
    </w:p>
    <w:p w14:paraId="7ECDD0DD" w14:textId="77777777" w:rsidR="00BC546C" w:rsidRPr="0059231E" w:rsidRDefault="0015106E" w:rsidP="00BC546C">
      <w:r>
        <w:rPr>
          <w:noProof/>
          <w:lang w:val="en-US"/>
        </w:rPr>
        <w:t>The shipping description(s) stated herein were prepared in accordance with certain assumptions at the time the SDS was authored, and can vary based on a number of variables that may or may not have been known at the time the SDS was issued.</w:t>
      </w:r>
    </w:p>
    <w:p w14:paraId="38D2A5F2" w14:textId="77777777" w:rsidR="00BC546C" w:rsidRDefault="0015106E" w:rsidP="00BC546C">
      <w:pPr>
        <w:keepNext/>
        <w:rPr>
          <w:rFonts w:cs="Calibri"/>
          <w:szCs w:val="20"/>
        </w:rPr>
      </w:pPr>
      <w:r w:rsidRPr="00EC094C">
        <w:rPr>
          <w:rFonts w:cs="Calibri"/>
          <w:noProof/>
          <w:szCs w:val="20"/>
        </w:rPr>
        <w:t>In accordance with ADR / RID / IMDG / IATA / ADN</w:t>
      </w:r>
    </w:p>
    <w:p w14:paraId="043511E7" w14:textId="77777777" w:rsidR="00BC546C" w:rsidRPr="00EC094C" w:rsidRDefault="00BC546C" w:rsidP="00BC546C">
      <w:pPr>
        <w:pStyle w:val="Spacing"/>
      </w:pPr>
    </w:p>
    <w:p w14:paraId="02FC8E5C" w14:textId="77777777" w:rsidR="00BC546C" w:rsidRPr="007444C7" w:rsidRDefault="00BC546C" w:rsidP="00BC546C">
      <w:pPr>
        <w:pStyle w:val="Spacing"/>
        <w:rPr>
          <w:lang w:val="en-US"/>
        </w:rPr>
      </w:pPr>
    </w:p>
    <w:p w14:paraId="2DEDFED1" w14:textId="77777777" w:rsidR="00BC546C" w:rsidRPr="007444C7" w:rsidRDefault="00BC546C" w:rsidP="00BC546C">
      <w:pPr>
        <w:pStyle w:val="Spacing"/>
        <w:rPr>
          <w:lang w:val="en-US"/>
        </w:rPr>
      </w:pPr>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5"/>
        <w:gridCol w:w="2145"/>
        <w:gridCol w:w="2146"/>
        <w:gridCol w:w="2146"/>
        <w:gridCol w:w="2146"/>
      </w:tblGrid>
      <w:tr w:rsidR="00271069" w14:paraId="4A14DD98" w14:textId="77777777" w:rsidTr="00BC546C">
        <w:trPr>
          <w:trHeight w:val="70"/>
          <w:tblHeader/>
        </w:trPr>
        <w:tc>
          <w:tcPr>
            <w:tcW w:w="1000" w:type="pct"/>
            <w:tcBorders>
              <w:top w:val="single" w:sz="4" w:space="0" w:color="FFFFFF"/>
              <w:left w:val="single" w:sz="4" w:space="0" w:color="FFFFFF"/>
              <w:bottom w:val="single" w:sz="4" w:space="0" w:color="FFFFFF"/>
              <w:right w:val="single" w:sz="4" w:space="0" w:color="FFFFFF"/>
            </w:tcBorders>
            <w:shd w:val="clear" w:color="auto" w:fill="000000"/>
          </w:tcPr>
          <w:p w14:paraId="1E5575E4" w14:textId="77777777" w:rsidR="00BC546C" w:rsidRPr="00B553C5" w:rsidRDefault="0015106E" w:rsidP="00BC546C">
            <w:pPr>
              <w:pStyle w:val="TransportTableHeaders"/>
              <w:rPr>
                <w:szCs w:val="18"/>
                <w:lang w:eastAsia="en-US"/>
              </w:rPr>
            </w:pPr>
            <w:r w:rsidRPr="00B553C5">
              <w:t>ADR</w:t>
            </w:r>
          </w:p>
        </w:tc>
        <w:tc>
          <w:tcPr>
            <w:tcW w:w="1000" w:type="pct"/>
            <w:tcBorders>
              <w:top w:val="single" w:sz="4" w:space="0" w:color="FFFFFF"/>
              <w:left w:val="single" w:sz="4" w:space="0" w:color="FFFFFF"/>
              <w:bottom w:val="single" w:sz="4" w:space="0" w:color="FFFFFF"/>
              <w:right w:val="single" w:sz="4" w:space="0" w:color="FFFFFF"/>
            </w:tcBorders>
            <w:shd w:val="clear" w:color="auto" w:fill="000000"/>
          </w:tcPr>
          <w:p w14:paraId="4F986DC4" w14:textId="77777777" w:rsidR="00BC546C" w:rsidRPr="00B553C5" w:rsidRDefault="0015106E" w:rsidP="00BC546C">
            <w:pPr>
              <w:pStyle w:val="NoSpacing"/>
              <w:keepNext/>
              <w:keepLines/>
              <w:spacing w:line="276" w:lineRule="auto"/>
              <w:jc w:val="both"/>
              <w:rPr>
                <w:rFonts w:ascii="Calibri" w:hAnsi="Calibri"/>
                <w:b/>
                <w:sz w:val="22"/>
                <w:szCs w:val="18"/>
                <w:lang w:val="en-US" w:eastAsia="en-US"/>
              </w:rPr>
            </w:pPr>
            <w:r w:rsidRPr="00B553C5">
              <w:rPr>
                <w:rFonts w:ascii="Calibri" w:hAnsi="Calibri"/>
                <w:b/>
                <w:bCs/>
                <w:noProof/>
                <w:color w:val="FFFFFF"/>
                <w:sz w:val="22"/>
                <w:szCs w:val="20"/>
                <w:lang w:val="en-US"/>
              </w:rPr>
              <w:t>IMDG</w:t>
            </w:r>
          </w:p>
        </w:tc>
        <w:tc>
          <w:tcPr>
            <w:tcW w:w="1000" w:type="pct"/>
            <w:tcBorders>
              <w:top w:val="single" w:sz="4" w:space="0" w:color="FFFFFF"/>
              <w:left w:val="single" w:sz="4" w:space="0" w:color="FFFFFF"/>
              <w:bottom w:val="single" w:sz="4" w:space="0" w:color="FFFFFF"/>
              <w:right w:val="single" w:sz="4" w:space="0" w:color="FFFFFF"/>
            </w:tcBorders>
            <w:shd w:val="clear" w:color="auto" w:fill="000000"/>
          </w:tcPr>
          <w:p w14:paraId="25B7CC0D" w14:textId="77777777" w:rsidR="00BC546C" w:rsidRPr="00B553C5" w:rsidRDefault="0015106E" w:rsidP="00BC546C">
            <w:pPr>
              <w:pStyle w:val="NoSpacing"/>
              <w:keepNext/>
              <w:keepLines/>
              <w:spacing w:line="276" w:lineRule="auto"/>
              <w:jc w:val="both"/>
              <w:rPr>
                <w:rFonts w:ascii="Calibri" w:hAnsi="Calibri"/>
                <w:b/>
                <w:sz w:val="22"/>
                <w:szCs w:val="18"/>
                <w:lang w:val="en-US" w:eastAsia="en-US"/>
              </w:rPr>
            </w:pPr>
            <w:r w:rsidRPr="00B553C5">
              <w:rPr>
                <w:rFonts w:ascii="Calibri" w:hAnsi="Calibri"/>
                <w:b/>
                <w:bCs/>
                <w:noProof/>
                <w:color w:val="FFFFFF"/>
                <w:sz w:val="22"/>
                <w:szCs w:val="20"/>
                <w:lang w:val="en-US"/>
              </w:rPr>
              <w:t>IATA</w:t>
            </w:r>
          </w:p>
        </w:tc>
        <w:tc>
          <w:tcPr>
            <w:tcW w:w="1000" w:type="pct"/>
            <w:tcBorders>
              <w:top w:val="single" w:sz="4" w:space="0" w:color="FFFFFF"/>
              <w:left w:val="single" w:sz="4" w:space="0" w:color="FFFFFF"/>
              <w:bottom w:val="single" w:sz="4" w:space="0" w:color="FFFFFF"/>
              <w:right w:val="single" w:sz="4" w:space="0" w:color="FFFFFF"/>
            </w:tcBorders>
            <w:shd w:val="clear" w:color="auto" w:fill="000000"/>
          </w:tcPr>
          <w:p w14:paraId="171BCC04" w14:textId="77777777" w:rsidR="00BC546C" w:rsidRPr="00B553C5" w:rsidRDefault="0015106E" w:rsidP="00BC546C">
            <w:pPr>
              <w:pStyle w:val="NoSpacing"/>
              <w:keepNext/>
              <w:keepLines/>
              <w:spacing w:line="276" w:lineRule="auto"/>
              <w:jc w:val="both"/>
              <w:rPr>
                <w:rFonts w:ascii="Calibri" w:hAnsi="Calibri"/>
                <w:b/>
                <w:sz w:val="22"/>
                <w:szCs w:val="18"/>
                <w:lang w:val="en-US" w:eastAsia="en-US"/>
              </w:rPr>
            </w:pPr>
            <w:r w:rsidRPr="00B553C5">
              <w:rPr>
                <w:rFonts w:ascii="Calibri" w:hAnsi="Calibri"/>
                <w:b/>
                <w:bCs/>
                <w:noProof/>
                <w:color w:val="FFFFFF"/>
                <w:sz w:val="22"/>
                <w:szCs w:val="20"/>
                <w:lang w:val="en-US"/>
              </w:rPr>
              <w:t>ADN</w:t>
            </w:r>
          </w:p>
        </w:tc>
        <w:tc>
          <w:tcPr>
            <w:tcW w:w="1000" w:type="pct"/>
            <w:tcBorders>
              <w:top w:val="single" w:sz="4" w:space="0" w:color="FFFFFF"/>
              <w:left w:val="single" w:sz="4" w:space="0" w:color="FFFFFF"/>
              <w:bottom w:val="single" w:sz="4" w:space="0" w:color="FFFFFF"/>
              <w:right w:val="single" w:sz="4" w:space="0" w:color="FFFFFF"/>
            </w:tcBorders>
            <w:shd w:val="clear" w:color="auto" w:fill="000000"/>
          </w:tcPr>
          <w:p w14:paraId="206E7F42" w14:textId="77777777" w:rsidR="00BC546C" w:rsidRPr="00B553C5" w:rsidRDefault="0015106E" w:rsidP="00BC546C">
            <w:pPr>
              <w:pStyle w:val="NoSpacing"/>
              <w:keepNext/>
              <w:keepLines/>
              <w:spacing w:line="276" w:lineRule="auto"/>
              <w:jc w:val="both"/>
              <w:rPr>
                <w:rFonts w:ascii="Calibri" w:hAnsi="Calibri"/>
                <w:b/>
                <w:sz w:val="22"/>
                <w:szCs w:val="18"/>
                <w:lang w:val="en-US" w:eastAsia="en-US"/>
              </w:rPr>
            </w:pPr>
            <w:r w:rsidRPr="00B553C5">
              <w:rPr>
                <w:rFonts w:ascii="Calibri" w:hAnsi="Calibri"/>
                <w:b/>
                <w:bCs/>
                <w:noProof/>
                <w:color w:val="FFFFFF"/>
                <w:sz w:val="22"/>
                <w:szCs w:val="20"/>
                <w:lang w:val="en-US"/>
              </w:rPr>
              <w:t>RID</w:t>
            </w:r>
          </w:p>
        </w:tc>
      </w:tr>
      <w:tr w:rsidR="00271069" w14:paraId="354E94AD" w14:textId="77777777" w:rsidTr="00BC546C">
        <w:tc>
          <w:tcPr>
            <w:tcW w:w="5000" w:type="pct"/>
            <w:gridSpan w:val="5"/>
            <w:tcBorders>
              <w:top w:val="single" w:sz="4" w:space="0" w:color="FFFFFF"/>
            </w:tcBorders>
            <w:shd w:val="clear" w:color="auto" w:fill="FFFFFF"/>
          </w:tcPr>
          <w:p w14:paraId="1D85E929" w14:textId="77777777" w:rsidR="00BC546C" w:rsidRPr="00B553C5" w:rsidRDefault="0015106E" w:rsidP="00BC546C">
            <w:pPr>
              <w:pStyle w:val="SubheadingInTable"/>
            </w:pPr>
            <w:r w:rsidRPr="00B553C5">
              <w:t>14.1.</w:t>
            </w:r>
            <w:r w:rsidRPr="00B553C5">
              <w:tab/>
              <w:t>UN number</w:t>
            </w:r>
          </w:p>
        </w:tc>
      </w:tr>
      <w:tr w:rsidR="00271069" w14:paraId="7F6FC375" w14:textId="77777777" w:rsidTr="00BC546C">
        <w:tc>
          <w:tcPr>
            <w:tcW w:w="5000" w:type="pct"/>
            <w:gridSpan w:val="5"/>
            <w:shd w:val="clear" w:color="auto" w:fill="auto"/>
          </w:tcPr>
          <w:p w14:paraId="22AA6EF7" w14:textId="77777777" w:rsidR="00BC546C" w:rsidRPr="00B553C5" w:rsidRDefault="0015106E" w:rsidP="00BC546C">
            <w:pPr>
              <w:rPr>
                <w:szCs w:val="20"/>
                <w:lang w:val="en-US"/>
              </w:rPr>
            </w:pPr>
            <w:r w:rsidRPr="00B553C5">
              <w:rPr>
                <w:noProof/>
                <w:szCs w:val="20"/>
              </w:rPr>
              <w:t>Not regulated for transport</w:t>
            </w:r>
          </w:p>
        </w:tc>
      </w:tr>
      <w:tr w:rsidR="00271069" w14:paraId="0A9F8618" w14:textId="77777777" w:rsidTr="00BC546C">
        <w:tc>
          <w:tcPr>
            <w:tcW w:w="5000" w:type="pct"/>
            <w:gridSpan w:val="5"/>
            <w:shd w:val="clear" w:color="auto" w:fill="FFFFFF"/>
          </w:tcPr>
          <w:p w14:paraId="7DAA5583" w14:textId="77777777" w:rsidR="00BC546C" w:rsidRPr="00B553C5" w:rsidRDefault="0015106E" w:rsidP="00BC546C">
            <w:pPr>
              <w:pStyle w:val="SubheadingInTable"/>
            </w:pPr>
            <w:r w:rsidRPr="00B553C5">
              <w:t>14.2.</w:t>
            </w:r>
            <w:r w:rsidRPr="00B553C5">
              <w:tab/>
              <w:t>UN proper shipping name</w:t>
            </w:r>
          </w:p>
        </w:tc>
      </w:tr>
      <w:tr w:rsidR="00271069" w14:paraId="65635188" w14:textId="77777777" w:rsidTr="00BC546C">
        <w:tc>
          <w:tcPr>
            <w:tcW w:w="1000" w:type="pct"/>
            <w:shd w:val="clear" w:color="auto" w:fill="auto"/>
          </w:tcPr>
          <w:p w14:paraId="24E7F1CE" w14:textId="77777777" w:rsidR="00BC546C" w:rsidRPr="00B553C5" w:rsidRDefault="0015106E" w:rsidP="00BC546C">
            <w:pPr>
              <w:rPr>
                <w:szCs w:val="20"/>
                <w:lang w:val="en-US"/>
              </w:rPr>
            </w:pPr>
            <w:r w:rsidRPr="00B553C5">
              <w:t xml:space="preserve">Not applicable </w:t>
            </w:r>
          </w:p>
        </w:tc>
        <w:tc>
          <w:tcPr>
            <w:tcW w:w="1000" w:type="pct"/>
            <w:shd w:val="clear" w:color="auto" w:fill="auto"/>
          </w:tcPr>
          <w:p w14:paraId="71343051" w14:textId="77777777" w:rsidR="00BC546C" w:rsidRPr="00B553C5" w:rsidRDefault="0015106E" w:rsidP="00BC546C">
            <w:pPr>
              <w:rPr>
                <w:szCs w:val="20"/>
                <w:lang w:val="en-US"/>
              </w:rPr>
            </w:pPr>
            <w:r w:rsidRPr="00B553C5">
              <w:t xml:space="preserve">Not applicable </w:t>
            </w:r>
          </w:p>
        </w:tc>
        <w:tc>
          <w:tcPr>
            <w:tcW w:w="1000" w:type="pct"/>
            <w:shd w:val="clear" w:color="auto" w:fill="auto"/>
          </w:tcPr>
          <w:p w14:paraId="7A2E9460" w14:textId="77777777" w:rsidR="00BC546C" w:rsidRPr="00B553C5" w:rsidRDefault="0015106E" w:rsidP="00BC546C">
            <w:pPr>
              <w:rPr>
                <w:szCs w:val="20"/>
                <w:lang w:val="en-US"/>
              </w:rPr>
            </w:pPr>
            <w:r w:rsidRPr="00B553C5">
              <w:rPr>
                <w:lang w:val="en-US"/>
              </w:rPr>
              <w:t xml:space="preserve">Not applicable </w:t>
            </w:r>
          </w:p>
        </w:tc>
        <w:tc>
          <w:tcPr>
            <w:tcW w:w="1000" w:type="pct"/>
            <w:shd w:val="clear" w:color="auto" w:fill="auto"/>
          </w:tcPr>
          <w:p w14:paraId="67FF17F1" w14:textId="77777777" w:rsidR="00BC546C" w:rsidRPr="00B553C5" w:rsidRDefault="0015106E" w:rsidP="00BC546C">
            <w:pPr>
              <w:rPr>
                <w:szCs w:val="20"/>
                <w:lang w:val="en-US"/>
              </w:rPr>
            </w:pPr>
            <w:r w:rsidRPr="00B553C5">
              <w:rPr>
                <w:lang w:val="en-US"/>
              </w:rPr>
              <w:t xml:space="preserve">Not applicable </w:t>
            </w:r>
          </w:p>
        </w:tc>
        <w:tc>
          <w:tcPr>
            <w:tcW w:w="1000" w:type="pct"/>
            <w:shd w:val="clear" w:color="auto" w:fill="auto"/>
          </w:tcPr>
          <w:p w14:paraId="40465623" w14:textId="77777777" w:rsidR="00BC546C" w:rsidRPr="00B553C5" w:rsidRDefault="0015106E" w:rsidP="00BC546C">
            <w:pPr>
              <w:rPr>
                <w:szCs w:val="20"/>
                <w:lang w:val="en-US"/>
              </w:rPr>
            </w:pPr>
            <w:r w:rsidRPr="00B553C5">
              <w:t xml:space="preserve">Not applicable </w:t>
            </w:r>
          </w:p>
        </w:tc>
      </w:tr>
      <w:tr w:rsidR="00271069" w14:paraId="453EA1B1" w14:textId="77777777" w:rsidTr="00BC546C">
        <w:tc>
          <w:tcPr>
            <w:tcW w:w="5000" w:type="pct"/>
            <w:gridSpan w:val="5"/>
            <w:shd w:val="clear" w:color="auto" w:fill="FFFFFF"/>
          </w:tcPr>
          <w:p w14:paraId="2E3BBFED" w14:textId="77777777" w:rsidR="00BC546C" w:rsidRPr="00B553C5" w:rsidRDefault="0015106E" w:rsidP="00BC546C">
            <w:pPr>
              <w:pStyle w:val="SubheadingInTable"/>
            </w:pPr>
            <w:r w:rsidRPr="00B553C5">
              <w:t>14.3.</w:t>
            </w:r>
            <w:r w:rsidRPr="00B553C5">
              <w:tab/>
              <w:t>Transport hazard class(es)</w:t>
            </w:r>
          </w:p>
        </w:tc>
      </w:tr>
      <w:tr w:rsidR="00271069" w14:paraId="6B99DF46" w14:textId="77777777" w:rsidTr="00BC546C">
        <w:tc>
          <w:tcPr>
            <w:tcW w:w="1000" w:type="pct"/>
            <w:shd w:val="clear" w:color="auto" w:fill="auto"/>
          </w:tcPr>
          <w:p w14:paraId="0ECDDECB" w14:textId="77777777" w:rsidR="00BC546C" w:rsidRPr="00B553C5" w:rsidRDefault="0015106E" w:rsidP="00BC546C">
            <w:pPr>
              <w:rPr>
                <w:szCs w:val="20"/>
                <w:lang w:val="en-US"/>
              </w:rPr>
            </w:pPr>
            <w:r w:rsidRPr="00B553C5">
              <w:t xml:space="preserve">Not applicable </w:t>
            </w:r>
          </w:p>
        </w:tc>
        <w:tc>
          <w:tcPr>
            <w:tcW w:w="1000" w:type="pct"/>
            <w:shd w:val="clear" w:color="auto" w:fill="auto"/>
          </w:tcPr>
          <w:p w14:paraId="0AE8BCE9" w14:textId="77777777" w:rsidR="00BC546C" w:rsidRPr="00B553C5" w:rsidRDefault="0015106E" w:rsidP="00BC546C">
            <w:pPr>
              <w:rPr>
                <w:szCs w:val="20"/>
                <w:lang w:val="en-US"/>
              </w:rPr>
            </w:pPr>
            <w:r w:rsidRPr="00B553C5">
              <w:t xml:space="preserve">Not applicable </w:t>
            </w:r>
          </w:p>
        </w:tc>
        <w:tc>
          <w:tcPr>
            <w:tcW w:w="1000" w:type="pct"/>
            <w:shd w:val="clear" w:color="auto" w:fill="auto"/>
          </w:tcPr>
          <w:p w14:paraId="1DA3DBBD" w14:textId="77777777" w:rsidR="00BC546C" w:rsidRPr="00B553C5" w:rsidRDefault="0015106E" w:rsidP="00BC546C">
            <w:pPr>
              <w:rPr>
                <w:szCs w:val="20"/>
                <w:lang w:val="en-US"/>
              </w:rPr>
            </w:pPr>
            <w:r w:rsidRPr="00B553C5">
              <w:t xml:space="preserve">Not applicable </w:t>
            </w:r>
          </w:p>
        </w:tc>
        <w:tc>
          <w:tcPr>
            <w:tcW w:w="1000" w:type="pct"/>
            <w:shd w:val="clear" w:color="auto" w:fill="auto"/>
          </w:tcPr>
          <w:p w14:paraId="323191C4" w14:textId="77777777" w:rsidR="00BC546C" w:rsidRPr="00B553C5" w:rsidRDefault="0015106E" w:rsidP="00BC546C">
            <w:pPr>
              <w:rPr>
                <w:szCs w:val="20"/>
                <w:lang w:val="en-US"/>
              </w:rPr>
            </w:pPr>
            <w:r w:rsidRPr="00B553C5">
              <w:t xml:space="preserve">Not applicable </w:t>
            </w:r>
          </w:p>
        </w:tc>
        <w:tc>
          <w:tcPr>
            <w:tcW w:w="1000" w:type="pct"/>
            <w:shd w:val="clear" w:color="auto" w:fill="auto"/>
          </w:tcPr>
          <w:p w14:paraId="32B1D735" w14:textId="77777777" w:rsidR="00BC546C" w:rsidRPr="00B553C5" w:rsidRDefault="0015106E" w:rsidP="00BC546C">
            <w:pPr>
              <w:rPr>
                <w:szCs w:val="20"/>
                <w:lang w:val="en-US"/>
              </w:rPr>
            </w:pPr>
            <w:r w:rsidRPr="00B553C5">
              <w:t xml:space="preserve">Not applicable </w:t>
            </w:r>
          </w:p>
        </w:tc>
      </w:tr>
      <w:tr w:rsidR="00271069" w14:paraId="616A49BE" w14:textId="77777777" w:rsidTr="00BC546C">
        <w:tc>
          <w:tcPr>
            <w:tcW w:w="5000" w:type="pct"/>
            <w:gridSpan w:val="5"/>
            <w:shd w:val="clear" w:color="auto" w:fill="FFFFFF"/>
          </w:tcPr>
          <w:p w14:paraId="0917642A" w14:textId="77777777" w:rsidR="00BC546C" w:rsidRPr="00B553C5" w:rsidRDefault="0015106E" w:rsidP="00BC546C">
            <w:pPr>
              <w:pStyle w:val="SubheadingInTable"/>
            </w:pPr>
            <w:r w:rsidRPr="00B553C5">
              <w:t>14.4.</w:t>
            </w:r>
            <w:r w:rsidRPr="00B553C5">
              <w:tab/>
              <w:t>Packing group</w:t>
            </w:r>
          </w:p>
        </w:tc>
      </w:tr>
      <w:tr w:rsidR="00271069" w14:paraId="2C5FCA12" w14:textId="77777777" w:rsidTr="00BC546C">
        <w:tc>
          <w:tcPr>
            <w:tcW w:w="1000" w:type="pct"/>
            <w:shd w:val="clear" w:color="auto" w:fill="auto"/>
          </w:tcPr>
          <w:p w14:paraId="459BD77D" w14:textId="77777777" w:rsidR="00BC546C" w:rsidRPr="00B553C5" w:rsidRDefault="0015106E" w:rsidP="00BC546C">
            <w:pPr>
              <w:rPr>
                <w:szCs w:val="20"/>
                <w:lang w:val="en-US"/>
              </w:rPr>
            </w:pPr>
            <w:r w:rsidRPr="00B553C5">
              <w:t xml:space="preserve">Not applicable </w:t>
            </w:r>
          </w:p>
        </w:tc>
        <w:tc>
          <w:tcPr>
            <w:tcW w:w="1000" w:type="pct"/>
            <w:shd w:val="clear" w:color="auto" w:fill="auto"/>
          </w:tcPr>
          <w:p w14:paraId="06A6AB9C" w14:textId="77777777" w:rsidR="00BC546C" w:rsidRPr="007528FE" w:rsidRDefault="0015106E" w:rsidP="00BC546C">
            <w:r w:rsidRPr="00B553C5">
              <w:t xml:space="preserve">Not applicable </w:t>
            </w:r>
          </w:p>
        </w:tc>
        <w:tc>
          <w:tcPr>
            <w:tcW w:w="1000" w:type="pct"/>
            <w:shd w:val="clear" w:color="auto" w:fill="auto"/>
          </w:tcPr>
          <w:p w14:paraId="431220F1" w14:textId="77777777" w:rsidR="00BC546C" w:rsidRPr="00B553C5" w:rsidRDefault="0015106E" w:rsidP="00BC546C">
            <w:pPr>
              <w:rPr>
                <w:szCs w:val="20"/>
                <w:lang w:val="en-US"/>
              </w:rPr>
            </w:pPr>
            <w:r w:rsidRPr="00B553C5">
              <w:t xml:space="preserve">Not applicable </w:t>
            </w:r>
          </w:p>
        </w:tc>
        <w:tc>
          <w:tcPr>
            <w:tcW w:w="1000" w:type="pct"/>
            <w:shd w:val="clear" w:color="auto" w:fill="auto"/>
          </w:tcPr>
          <w:p w14:paraId="298689E8" w14:textId="77777777" w:rsidR="00BC546C" w:rsidRPr="00B553C5" w:rsidRDefault="0015106E" w:rsidP="00BC546C">
            <w:pPr>
              <w:rPr>
                <w:szCs w:val="20"/>
                <w:lang w:val="en-US"/>
              </w:rPr>
            </w:pPr>
            <w:r w:rsidRPr="00B553C5">
              <w:t xml:space="preserve">Not applicable </w:t>
            </w:r>
          </w:p>
        </w:tc>
        <w:tc>
          <w:tcPr>
            <w:tcW w:w="1000" w:type="pct"/>
            <w:shd w:val="clear" w:color="auto" w:fill="auto"/>
          </w:tcPr>
          <w:p w14:paraId="29654048" w14:textId="77777777" w:rsidR="00BC546C" w:rsidRPr="00B553C5" w:rsidRDefault="0015106E" w:rsidP="00BC546C">
            <w:pPr>
              <w:rPr>
                <w:szCs w:val="20"/>
                <w:lang w:val="en-US"/>
              </w:rPr>
            </w:pPr>
            <w:r w:rsidRPr="00B553C5">
              <w:t xml:space="preserve">Not applicable </w:t>
            </w:r>
          </w:p>
        </w:tc>
      </w:tr>
      <w:tr w:rsidR="00271069" w14:paraId="0387B4EC" w14:textId="77777777" w:rsidTr="00BC546C">
        <w:tc>
          <w:tcPr>
            <w:tcW w:w="5000" w:type="pct"/>
            <w:gridSpan w:val="5"/>
            <w:shd w:val="clear" w:color="auto" w:fill="FFFFFF"/>
          </w:tcPr>
          <w:p w14:paraId="71D7EC0D" w14:textId="77777777" w:rsidR="00BC546C" w:rsidRPr="00B553C5" w:rsidRDefault="0015106E" w:rsidP="00BC546C">
            <w:pPr>
              <w:pStyle w:val="SubheadingInTable"/>
            </w:pPr>
            <w:r w:rsidRPr="00B553C5">
              <w:t>14.5.</w:t>
            </w:r>
            <w:r w:rsidRPr="00B553C5">
              <w:tab/>
              <w:t>Environmental hazards</w:t>
            </w:r>
          </w:p>
        </w:tc>
      </w:tr>
      <w:tr w:rsidR="00271069" w14:paraId="5E877400" w14:textId="77777777" w:rsidTr="00BC546C">
        <w:tc>
          <w:tcPr>
            <w:tcW w:w="1000" w:type="pct"/>
            <w:shd w:val="clear" w:color="auto" w:fill="auto"/>
          </w:tcPr>
          <w:p w14:paraId="08348181" w14:textId="77777777" w:rsidR="00BC546C" w:rsidRPr="00B553C5" w:rsidRDefault="0015106E" w:rsidP="00BC546C">
            <w:pPr>
              <w:rPr>
                <w:szCs w:val="20"/>
                <w:lang w:val="en-US"/>
              </w:rPr>
            </w:pPr>
            <w:r w:rsidRPr="00B553C5">
              <w:rPr>
                <w:noProof/>
                <w:szCs w:val="20"/>
              </w:rPr>
              <w:t>Dangerous for the environment</w:t>
            </w:r>
            <w:r w:rsidRPr="00B553C5">
              <w:rPr>
                <w:szCs w:val="20"/>
              </w:rPr>
              <w:t xml:space="preserve"> : </w:t>
            </w:r>
            <w:r w:rsidRPr="00B553C5">
              <w:rPr>
                <w:noProof/>
                <w:szCs w:val="20"/>
              </w:rPr>
              <w:t>No</w:t>
            </w:r>
          </w:p>
        </w:tc>
        <w:tc>
          <w:tcPr>
            <w:tcW w:w="1000" w:type="pct"/>
            <w:shd w:val="clear" w:color="auto" w:fill="auto"/>
          </w:tcPr>
          <w:p w14:paraId="6158D514" w14:textId="77777777" w:rsidR="00BC546C" w:rsidRPr="00B553C5" w:rsidRDefault="0015106E" w:rsidP="00BC546C">
            <w:pPr>
              <w:rPr>
                <w:szCs w:val="20"/>
              </w:rPr>
            </w:pPr>
            <w:r w:rsidRPr="00B553C5">
              <w:rPr>
                <w:noProof/>
                <w:szCs w:val="20"/>
              </w:rPr>
              <w:t>Dangerous for the environment</w:t>
            </w:r>
            <w:r w:rsidRPr="00B553C5">
              <w:rPr>
                <w:szCs w:val="20"/>
              </w:rPr>
              <w:t xml:space="preserve"> : </w:t>
            </w:r>
            <w:r w:rsidRPr="00B553C5">
              <w:rPr>
                <w:noProof/>
                <w:szCs w:val="20"/>
              </w:rPr>
              <w:t>No</w:t>
            </w:r>
          </w:p>
          <w:p w14:paraId="27F34858" w14:textId="77777777" w:rsidR="00BC546C" w:rsidRPr="00B553C5" w:rsidRDefault="0015106E" w:rsidP="00BC546C">
            <w:pPr>
              <w:rPr>
                <w:szCs w:val="20"/>
                <w:lang w:val="en-US"/>
              </w:rPr>
            </w:pPr>
            <w:r w:rsidRPr="00B553C5">
              <w:rPr>
                <w:noProof/>
                <w:szCs w:val="20"/>
              </w:rPr>
              <w:t>Marine pollutant</w:t>
            </w:r>
            <w:r w:rsidRPr="00B553C5">
              <w:rPr>
                <w:szCs w:val="20"/>
              </w:rPr>
              <w:t xml:space="preserve"> : </w:t>
            </w:r>
            <w:r w:rsidRPr="00B553C5">
              <w:rPr>
                <w:noProof/>
                <w:szCs w:val="20"/>
              </w:rPr>
              <w:t>No</w:t>
            </w:r>
          </w:p>
        </w:tc>
        <w:tc>
          <w:tcPr>
            <w:tcW w:w="1000" w:type="pct"/>
            <w:shd w:val="clear" w:color="auto" w:fill="auto"/>
          </w:tcPr>
          <w:p w14:paraId="3B2B16E9" w14:textId="77777777" w:rsidR="00BC546C" w:rsidRPr="00B553C5" w:rsidRDefault="0015106E" w:rsidP="00BC546C">
            <w:pPr>
              <w:rPr>
                <w:szCs w:val="20"/>
                <w:lang w:val="en-US"/>
              </w:rPr>
            </w:pPr>
            <w:r w:rsidRPr="00B553C5">
              <w:rPr>
                <w:noProof/>
                <w:szCs w:val="20"/>
              </w:rPr>
              <w:t>Dangerous for the environment</w:t>
            </w:r>
            <w:r w:rsidRPr="00B553C5">
              <w:rPr>
                <w:szCs w:val="20"/>
              </w:rPr>
              <w:t xml:space="preserve"> : </w:t>
            </w:r>
            <w:r w:rsidRPr="00B553C5">
              <w:rPr>
                <w:noProof/>
                <w:szCs w:val="20"/>
              </w:rPr>
              <w:t>No</w:t>
            </w:r>
          </w:p>
        </w:tc>
        <w:tc>
          <w:tcPr>
            <w:tcW w:w="1000" w:type="pct"/>
            <w:shd w:val="clear" w:color="auto" w:fill="auto"/>
          </w:tcPr>
          <w:p w14:paraId="7F1AB24C" w14:textId="77777777" w:rsidR="00BC546C" w:rsidRPr="00B553C5" w:rsidRDefault="0015106E" w:rsidP="00BC546C">
            <w:pPr>
              <w:rPr>
                <w:szCs w:val="20"/>
                <w:lang w:val="en-US"/>
              </w:rPr>
            </w:pPr>
            <w:r w:rsidRPr="00B553C5">
              <w:rPr>
                <w:noProof/>
                <w:szCs w:val="20"/>
              </w:rPr>
              <w:t>Dangerous for the environment</w:t>
            </w:r>
            <w:r w:rsidRPr="00B553C5">
              <w:rPr>
                <w:szCs w:val="20"/>
              </w:rPr>
              <w:t xml:space="preserve"> : </w:t>
            </w:r>
            <w:r w:rsidRPr="00B553C5">
              <w:rPr>
                <w:noProof/>
                <w:szCs w:val="20"/>
              </w:rPr>
              <w:t>No</w:t>
            </w:r>
          </w:p>
        </w:tc>
        <w:tc>
          <w:tcPr>
            <w:tcW w:w="1000" w:type="pct"/>
            <w:shd w:val="clear" w:color="auto" w:fill="auto"/>
          </w:tcPr>
          <w:p w14:paraId="3E36FCA7" w14:textId="77777777" w:rsidR="00BC546C" w:rsidRPr="00B553C5" w:rsidRDefault="0015106E" w:rsidP="00BC546C">
            <w:pPr>
              <w:rPr>
                <w:szCs w:val="20"/>
                <w:lang w:val="en-US"/>
              </w:rPr>
            </w:pPr>
            <w:r w:rsidRPr="00B553C5">
              <w:rPr>
                <w:noProof/>
                <w:szCs w:val="20"/>
              </w:rPr>
              <w:t>Dangerous for the environment</w:t>
            </w:r>
            <w:r w:rsidRPr="00B553C5">
              <w:rPr>
                <w:szCs w:val="20"/>
              </w:rPr>
              <w:t xml:space="preserve"> : </w:t>
            </w:r>
            <w:r w:rsidRPr="00B553C5">
              <w:rPr>
                <w:noProof/>
                <w:szCs w:val="20"/>
              </w:rPr>
              <w:t>No</w:t>
            </w:r>
          </w:p>
        </w:tc>
      </w:tr>
    </w:tbl>
    <w:p w14:paraId="0D79FBF8" w14:textId="77777777" w:rsidR="00BC546C" w:rsidRDefault="0015106E" w:rsidP="00BC546C">
      <w:pPr>
        <w:pStyle w:val="Subheading"/>
      </w:pPr>
      <w:r w:rsidRPr="00EC094C">
        <w:t>14.6.</w:t>
      </w:r>
      <w:r w:rsidRPr="00EC094C">
        <w:tab/>
        <w:t>Special precautions for user</w:t>
      </w:r>
    </w:p>
    <w:p w14:paraId="1BC41603" w14:textId="77777777" w:rsidR="00BC546C" w:rsidRDefault="0015106E" w:rsidP="00BC546C">
      <w:pPr>
        <w:rPr>
          <w:szCs w:val="20"/>
        </w:rPr>
      </w:pPr>
      <w:r w:rsidRPr="00B553C5">
        <w:rPr>
          <w:szCs w:val="20"/>
        </w:rPr>
        <w:t>No additional information available</w:t>
      </w:r>
    </w:p>
    <w:p w14:paraId="249F4EA1" w14:textId="77777777" w:rsidR="008E263E" w:rsidRPr="00B553C5" w:rsidRDefault="008E263E" w:rsidP="00BC546C">
      <w:pPr>
        <w:rPr>
          <w:szCs w:val="20"/>
        </w:rPr>
      </w:pPr>
    </w:p>
    <w:p w14:paraId="5EB90400" w14:textId="77777777" w:rsidR="00BC546C" w:rsidRPr="007444C7" w:rsidRDefault="00BC546C" w:rsidP="00BC546C">
      <w:pPr>
        <w:pStyle w:val="Spacing"/>
        <w:rPr>
          <w:lang w:val="en-US"/>
        </w:rPr>
      </w:pPr>
    </w:p>
    <w:p w14:paraId="7ADB5062" w14:textId="77777777" w:rsidR="00BC546C" w:rsidRPr="00F57650" w:rsidRDefault="00BC546C" w:rsidP="00BC546C">
      <w:pPr>
        <w:rPr>
          <w:sz w:val="2"/>
          <w:szCs w:val="2"/>
          <w:lang w:val="nl-BE"/>
        </w:rPr>
      </w:pPr>
    </w:p>
    <w:p w14:paraId="4AA7BE61" w14:textId="77777777" w:rsidR="00BC546C" w:rsidRPr="00EC094C" w:rsidRDefault="0015106E" w:rsidP="00BC546C">
      <w:pPr>
        <w:pStyle w:val="Heading"/>
      </w:pPr>
      <w:r w:rsidRPr="00EC094C">
        <w:t>SECTION 15: Regulatory information</w:t>
      </w:r>
    </w:p>
    <w:p w14:paraId="203F75F8" w14:textId="77777777" w:rsidR="00BC546C" w:rsidRPr="007444C7" w:rsidRDefault="00BC546C" w:rsidP="00BC546C">
      <w:pPr>
        <w:pStyle w:val="Spacing"/>
        <w:rPr>
          <w:lang w:val="en-US"/>
        </w:rPr>
      </w:pPr>
    </w:p>
    <w:p w14:paraId="52683B30" w14:textId="77777777" w:rsidR="009224B1" w:rsidRPr="009224B1" w:rsidRDefault="009224B1" w:rsidP="009224B1">
      <w:pPr>
        <w:pStyle w:val="Subheading"/>
      </w:pPr>
      <w:r w:rsidRPr="009224B1">
        <w:t>15.1.</w:t>
      </w:r>
      <w:r w:rsidRPr="009224B1">
        <w:tab/>
      </w:r>
    </w:p>
    <w:p w14:paraId="5327BF02" w14:textId="4204EF97" w:rsidR="009224B1" w:rsidRPr="009224B1" w:rsidRDefault="009224B1" w:rsidP="009224B1">
      <w:pPr>
        <w:pStyle w:val="Spacing"/>
        <w:rPr>
          <w:bCs w:val="0"/>
          <w:noProof/>
          <w:sz w:val="22"/>
          <w:szCs w:val="22"/>
          <w:lang w:val="en-US"/>
        </w:rPr>
      </w:pPr>
      <w:r w:rsidRPr="009224B1">
        <w:rPr>
          <w:bCs w:val="0"/>
          <w:noProof/>
          <w:sz w:val="22"/>
          <w:szCs w:val="22"/>
          <w:lang w:val="en-US"/>
        </w:rPr>
        <w:t>The regulatory data in Section 15 is not intended to be comprehensive, only selected regulations are represented.  This product has been classified in accordance with the hazard criteria Hazardous Products Regulation (DSOR/2015-17) and the SDS contains all the information required by this regulation.</w:t>
      </w:r>
    </w:p>
    <w:p w14:paraId="36D7A49E" w14:textId="77777777" w:rsidR="009224B1" w:rsidRPr="009224B1" w:rsidRDefault="009224B1" w:rsidP="009224B1">
      <w:pPr>
        <w:pStyle w:val="Subheading"/>
      </w:pPr>
      <w:r w:rsidRPr="009224B1">
        <w:t>15.2.</w:t>
      </w:r>
      <w:r w:rsidRPr="009224B1">
        <w:tab/>
        <w:t>National regulations</w:t>
      </w:r>
    </w:p>
    <w:p w14:paraId="09D302AA" w14:textId="77777777" w:rsidR="009224B1" w:rsidRPr="009224B1" w:rsidRDefault="009224B1" w:rsidP="009224B1">
      <w:pPr>
        <w:pStyle w:val="Spacing"/>
        <w:rPr>
          <w:bCs w:val="0"/>
          <w:noProof/>
          <w:sz w:val="22"/>
          <w:szCs w:val="22"/>
          <w:lang w:val="en-US"/>
        </w:rPr>
      </w:pPr>
      <w:r w:rsidRPr="009224B1">
        <w:rPr>
          <w:bCs w:val="0"/>
          <w:noProof/>
          <w:sz w:val="22"/>
          <w:szCs w:val="22"/>
          <w:lang w:val="en-US"/>
        </w:rPr>
        <w:t>Listed on the Canadian DSL (Domestic Substances List)</w:t>
      </w:r>
    </w:p>
    <w:p w14:paraId="7F19EF3F" w14:textId="77777777" w:rsidR="009224B1" w:rsidRPr="009224B1" w:rsidRDefault="009224B1" w:rsidP="009224B1">
      <w:pPr>
        <w:pStyle w:val="Spacing"/>
        <w:ind w:left="709"/>
        <w:rPr>
          <w:bCs w:val="0"/>
          <w:noProof/>
          <w:sz w:val="22"/>
          <w:szCs w:val="22"/>
          <w:lang w:val="en-US"/>
        </w:rPr>
      </w:pPr>
      <w:r w:rsidRPr="009224B1">
        <w:rPr>
          <w:bCs w:val="0"/>
          <w:noProof/>
          <w:sz w:val="22"/>
          <w:szCs w:val="22"/>
          <w:lang w:val="en-US"/>
        </w:rPr>
        <w:t>Linseed oil</w:t>
      </w:r>
    </w:p>
    <w:p w14:paraId="20FC4CA2" w14:textId="77777777" w:rsidR="009224B1" w:rsidRPr="009224B1" w:rsidRDefault="009224B1" w:rsidP="009224B1">
      <w:pPr>
        <w:pStyle w:val="Spacing"/>
        <w:ind w:left="709"/>
        <w:rPr>
          <w:bCs w:val="0"/>
          <w:noProof/>
          <w:sz w:val="22"/>
          <w:szCs w:val="22"/>
          <w:lang w:val="en-US"/>
        </w:rPr>
      </w:pPr>
      <w:r w:rsidRPr="009224B1">
        <w:rPr>
          <w:bCs w:val="0"/>
          <w:noProof/>
          <w:sz w:val="22"/>
          <w:szCs w:val="22"/>
          <w:lang w:val="en-US"/>
        </w:rPr>
        <w:t>Cadmium</w:t>
      </w:r>
    </w:p>
    <w:p w14:paraId="0A14A95D" w14:textId="77777777" w:rsidR="009224B1" w:rsidRPr="009224B1" w:rsidRDefault="009224B1" w:rsidP="009224B1">
      <w:pPr>
        <w:pStyle w:val="Spacing"/>
        <w:ind w:left="709"/>
        <w:rPr>
          <w:bCs w:val="0"/>
          <w:noProof/>
          <w:sz w:val="22"/>
          <w:szCs w:val="22"/>
          <w:lang w:val="en-US"/>
        </w:rPr>
      </w:pPr>
      <w:r w:rsidRPr="009224B1">
        <w:rPr>
          <w:bCs w:val="0"/>
          <w:noProof/>
          <w:sz w:val="22"/>
          <w:szCs w:val="22"/>
          <w:lang w:val="en-US"/>
        </w:rPr>
        <w:t>Cobalt</w:t>
      </w:r>
    </w:p>
    <w:p w14:paraId="55B20556" w14:textId="77777777" w:rsidR="009224B1" w:rsidRPr="009224B1" w:rsidRDefault="009224B1" w:rsidP="009224B1">
      <w:pPr>
        <w:pStyle w:val="Spacing"/>
        <w:ind w:left="709"/>
        <w:rPr>
          <w:bCs w:val="0"/>
          <w:noProof/>
          <w:sz w:val="22"/>
          <w:szCs w:val="22"/>
          <w:lang w:val="en-US"/>
        </w:rPr>
      </w:pPr>
      <w:r w:rsidRPr="009224B1">
        <w:rPr>
          <w:bCs w:val="0"/>
          <w:noProof/>
          <w:sz w:val="22"/>
          <w:szCs w:val="22"/>
          <w:lang w:val="en-US"/>
        </w:rPr>
        <w:t>Chromium (III) Oxide</w:t>
      </w:r>
    </w:p>
    <w:p w14:paraId="2983A90F" w14:textId="43A8A75F" w:rsidR="009224B1" w:rsidRPr="009224B1" w:rsidRDefault="00274739" w:rsidP="009224B1">
      <w:pPr>
        <w:pStyle w:val="Spacing"/>
        <w:ind w:left="709"/>
        <w:rPr>
          <w:bCs w:val="0"/>
          <w:noProof/>
          <w:sz w:val="22"/>
          <w:szCs w:val="22"/>
          <w:lang w:val="en-US"/>
        </w:rPr>
      </w:pPr>
      <w:r>
        <w:rPr>
          <w:bCs w:val="0"/>
          <w:noProof/>
          <w:sz w:val="22"/>
          <w:szCs w:val="22"/>
          <w:lang w:val="en-US"/>
        </w:rPr>
        <w:t>Disazo (diarylide)</w:t>
      </w:r>
    </w:p>
    <w:p w14:paraId="3AF95EBE" w14:textId="77777777" w:rsidR="009224B1" w:rsidRPr="009224B1" w:rsidRDefault="009224B1" w:rsidP="009224B1">
      <w:pPr>
        <w:pStyle w:val="Subheading"/>
      </w:pPr>
      <w:r w:rsidRPr="009224B1">
        <w:t>15.3.</w:t>
      </w:r>
      <w:r w:rsidRPr="009224B1">
        <w:tab/>
        <w:t>Chemical safety assessment</w:t>
      </w:r>
    </w:p>
    <w:p w14:paraId="1F044379" w14:textId="0BB48501" w:rsidR="00753863" w:rsidRDefault="009224B1" w:rsidP="009224B1">
      <w:pPr>
        <w:pStyle w:val="Spacing"/>
        <w:rPr>
          <w:bCs w:val="0"/>
          <w:noProof/>
          <w:sz w:val="22"/>
          <w:szCs w:val="22"/>
          <w:lang w:val="en-US"/>
        </w:rPr>
      </w:pPr>
      <w:r w:rsidRPr="009224B1">
        <w:rPr>
          <w:bCs w:val="0"/>
          <w:noProof/>
          <w:sz w:val="22"/>
          <w:szCs w:val="22"/>
          <w:lang w:val="en-US"/>
        </w:rPr>
        <w:t>No chemical safety assessment has been performed.</w:t>
      </w:r>
    </w:p>
    <w:p w14:paraId="36FC5392" w14:textId="091EEA6C" w:rsidR="00274739" w:rsidRDefault="00274739">
      <w:pPr>
        <w:rPr>
          <w:noProof/>
          <w:sz w:val="22"/>
          <w:szCs w:val="22"/>
          <w:lang w:val="en-US"/>
        </w:rPr>
      </w:pPr>
      <w:r>
        <w:rPr>
          <w:bCs/>
          <w:noProof/>
          <w:sz w:val="22"/>
          <w:szCs w:val="22"/>
          <w:lang w:val="en-US"/>
        </w:rPr>
        <w:br w:type="page"/>
      </w:r>
    </w:p>
    <w:p w14:paraId="0213F7AC" w14:textId="77777777" w:rsidR="00274739" w:rsidRPr="009224B1" w:rsidRDefault="00274739" w:rsidP="009224B1">
      <w:pPr>
        <w:pStyle w:val="Spacing"/>
        <w:rPr>
          <w:bCs w:val="0"/>
          <w:noProof/>
          <w:sz w:val="22"/>
          <w:szCs w:val="22"/>
          <w:lang w:val="en-US"/>
        </w:rPr>
      </w:pPr>
    </w:p>
    <w:p w14:paraId="46A143F4" w14:textId="77777777" w:rsidR="00BC546C" w:rsidRPr="00EC094C" w:rsidRDefault="0015106E" w:rsidP="00BC546C">
      <w:pPr>
        <w:pStyle w:val="Heading"/>
      </w:pPr>
      <w:r w:rsidRPr="00EC094C">
        <w:t>SECTION 16: Other information</w:t>
      </w:r>
    </w:p>
    <w:p w14:paraId="33B8BBF0" w14:textId="77777777" w:rsidR="00BC546C" w:rsidRPr="00EC2E3B" w:rsidRDefault="00BC546C" w:rsidP="00BC546C">
      <w:pPr>
        <w:rPr>
          <w:sz w:val="2"/>
          <w:szCs w:val="2"/>
          <w:lang w:val="fr-BE"/>
        </w:rPr>
      </w:pPr>
    </w:p>
    <w:tbl>
      <w:tblPr>
        <w:tblW w:w="10732" w:type="dxa"/>
        <w:tblInd w:w="-4" w:type="dxa"/>
        <w:tblLayout w:type="fixed"/>
        <w:tblLook w:val="04A0" w:firstRow="1" w:lastRow="0" w:firstColumn="1" w:lastColumn="0" w:noHBand="0" w:noVBand="1"/>
      </w:tblPr>
      <w:tblGrid>
        <w:gridCol w:w="2704"/>
        <w:gridCol w:w="270"/>
        <w:gridCol w:w="7758"/>
      </w:tblGrid>
      <w:tr w:rsidR="00271069" w14:paraId="3A647FD0" w14:textId="77777777" w:rsidTr="00322331">
        <w:trPr>
          <w:cantSplit/>
        </w:trPr>
        <w:tc>
          <w:tcPr>
            <w:tcW w:w="2704" w:type="dxa"/>
          </w:tcPr>
          <w:p w14:paraId="510EA6ED" w14:textId="77777777" w:rsidR="00BC546C" w:rsidRPr="00DA6FA5" w:rsidRDefault="0015106E" w:rsidP="00BC546C">
            <w:pPr>
              <w:rPr>
                <w:rFonts w:cs="Calibri"/>
                <w:szCs w:val="22"/>
              </w:rPr>
            </w:pPr>
            <w:r w:rsidRPr="00EC094C">
              <w:rPr>
                <w:rFonts w:cs="Calibri"/>
                <w:noProof/>
                <w:szCs w:val="20"/>
              </w:rPr>
              <w:t>Date of Preparation or Latest Revision</w:t>
            </w:r>
          </w:p>
        </w:tc>
        <w:tc>
          <w:tcPr>
            <w:tcW w:w="270" w:type="dxa"/>
            <w:tcMar>
              <w:left w:w="0" w:type="dxa"/>
              <w:right w:w="0" w:type="dxa"/>
            </w:tcMar>
          </w:tcPr>
          <w:p w14:paraId="3A26A98A" w14:textId="77777777" w:rsidR="00BC546C" w:rsidRPr="00DA6FA5" w:rsidRDefault="0015106E" w:rsidP="00BC546C">
            <w:pPr>
              <w:rPr>
                <w:rFonts w:cs="Calibri"/>
                <w:szCs w:val="22"/>
                <w:lang w:val="nl-BE"/>
              </w:rPr>
            </w:pPr>
            <w:r w:rsidRPr="00DA6FA5">
              <w:rPr>
                <w:rFonts w:cs="Calibri"/>
                <w:szCs w:val="22"/>
                <w:lang w:val="nl-BE"/>
              </w:rPr>
              <w:t>:</w:t>
            </w:r>
          </w:p>
        </w:tc>
        <w:tc>
          <w:tcPr>
            <w:tcW w:w="7758" w:type="dxa"/>
            <w:tcMar>
              <w:left w:w="0" w:type="dxa"/>
            </w:tcMar>
          </w:tcPr>
          <w:p w14:paraId="7842EBFF" w14:textId="37D77B0F" w:rsidR="00BC546C" w:rsidRPr="00DA6FA5" w:rsidRDefault="00854A55" w:rsidP="00BC546C">
            <w:pPr>
              <w:rPr>
                <w:rFonts w:cs="Calibri"/>
                <w:szCs w:val="22"/>
              </w:rPr>
            </w:pPr>
            <w:r>
              <w:rPr>
                <w:rFonts w:cs="Calibri"/>
                <w:noProof/>
                <w:szCs w:val="22"/>
                <w:lang w:val="en-US"/>
              </w:rPr>
              <w:t>09/29/2022</w:t>
            </w:r>
          </w:p>
        </w:tc>
      </w:tr>
      <w:tr w:rsidR="00271069" w14:paraId="79B11DF1" w14:textId="77777777" w:rsidTr="00322331">
        <w:trPr>
          <w:cantSplit/>
        </w:trPr>
        <w:tc>
          <w:tcPr>
            <w:tcW w:w="2704" w:type="dxa"/>
          </w:tcPr>
          <w:p w14:paraId="3C8810E0" w14:textId="77777777" w:rsidR="00BC546C" w:rsidRPr="00EC094C" w:rsidRDefault="0015106E" w:rsidP="00BC546C">
            <w:pPr>
              <w:rPr>
                <w:rFonts w:cs="Calibri"/>
                <w:szCs w:val="20"/>
              </w:rPr>
            </w:pPr>
            <w:r w:rsidRPr="00EC094C">
              <w:rPr>
                <w:rFonts w:cs="Calibri"/>
                <w:noProof/>
                <w:szCs w:val="20"/>
              </w:rPr>
              <w:t>Data sources</w:t>
            </w:r>
          </w:p>
        </w:tc>
        <w:tc>
          <w:tcPr>
            <w:tcW w:w="270" w:type="dxa"/>
            <w:tcMar>
              <w:left w:w="0" w:type="dxa"/>
              <w:right w:w="0" w:type="dxa"/>
            </w:tcMar>
          </w:tcPr>
          <w:p w14:paraId="4AFC31B3" w14:textId="77777777" w:rsidR="00BC546C" w:rsidRPr="00EC094C" w:rsidRDefault="0015106E" w:rsidP="00BC546C">
            <w:pPr>
              <w:rPr>
                <w:rFonts w:cs="Calibri"/>
                <w:szCs w:val="20"/>
                <w:lang w:val="nl-BE"/>
              </w:rPr>
            </w:pPr>
            <w:r w:rsidRPr="00EC094C">
              <w:rPr>
                <w:rFonts w:cs="Calibri"/>
                <w:szCs w:val="20"/>
                <w:lang w:val="nl-BE"/>
              </w:rPr>
              <w:t>:</w:t>
            </w:r>
          </w:p>
        </w:tc>
        <w:tc>
          <w:tcPr>
            <w:tcW w:w="7758" w:type="dxa"/>
            <w:tcMar>
              <w:left w:w="0" w:type="dxa"/>
            </w:tcMar>
          </w:tcPr>
          <w:p w14:paraId="480B6F14" w14:textId="77777777" w:rsidR="00BC546C" w:rsidRPr="00EC094C" w:rsidRDefault="0015106E" w:rsidP="00BC546C">
            <w:pPr>
              <w:rPr>
                <w:rFonts w:cs="Calibri"/>
                <w:szCs w:val="20"/>
              </w:rPr>
            </w:pPr>
            <w:r w:rsidRPr="007B3FC4">
              <w:rPr>
                <w:rFonts w:cs="Times New Roman"/>
                <w:noProof/>
              </w:rPr>
              <w:t>Information and data obtained and used in the authoring of this safety data sheet could come from database subscriptions, official government regulatory body websites, product/ingredient manufacturer or supplier specific information, and/or resources that include substance specific data and classifications according to GHS or their subsequent adoption of GHS.</w:t>
            </w:r>
          </w:p>
        </w:tc>
      </w:tr>
      <w:tr w:rsidR="001873F3" w14:paraId="0967330C" w14:textId="77777777" w:rsidTr="00322331">
        <w:trPr>
          <w:cantSplit/>
        </w:trPr>
        <w:tc>
          <w:tcPr>
            <w:tcW w:w="2704" w:type="dxa"/>
          </w:tcPr>
          <w:p w14:paraId="3E25E55F" w14:textId="1045ED00" w:rsidR="001873F3" w:rsidRPr="00EC094C" w:rsidRDefault="001873F3" w:rsidP="001873F3">
            <w:pPr>
              <w:rPr>
                <w:rFonts w:cs="Calibri"/>
                <w:noProof/>
                <w:szCs w:val="20"/>
              </w:rPr>
            </w:pPr>
            <w:r w:rsidRPr="00EC094C">
              <w:rPr>
                <w:rFonts w:cs="Calibri"/>
                <w:noProof/>
                <w:szCs w:val="20"/>
              </w:rPr>
              <w:t>Other information</w:t>
            </w:r>
          </w:p>
        </w:tc>
        <w:tc>
          <w:tcPr>
            <w:tcW w:w="270" w:type="dxa"/>
            <w:tcMar>
              <w:left w:w="0" w:type="dxa"/>
              <w:right w:w="0" w:type="dxa"/>
            </w:tcMar>
          </w:tcPr>
          <w:p w14:paraId="4EDD5357" w14:textId="65A1D192" w:rsidR="001873F3" w:rsidRPr="00EC094C" w:rsidRDefault="001873F3" w:rsidP="001873F3">
            <w:pPr>
              <w:rPr>
                <w:rFonts w:cs="Calibri"/>
                <w:szCs w:val="20"/>
                <w:lang w:val="nl-BE"/>
              </w:rPr>
            </w:pPr>
            <w:r w:rsidRPr="00EC094C">
              <w:rPr>
                <w:rFonts w:cs="Calibri"/>
                <w:szCs w:val="20"/>
                <w:lang w:val="nl-BE"/>
              </w:rPr>
              <w:t>:</w:t>
            </w:r>
          </w:p>
        </w:tc>
        <w:tc>
          <w:tcPr>
            <w:tcW w:w="7758" w:type="dxa"/>
            <w:tcMar>
              <w:left w:w="0" w:type="dxa"/>
            </w:tcMar>
          </w:tcPr>
          <w:p w14:paraId="1BD304AD" w14:textId="0BF1AD34" w:rsidR="001873F3" w:rsidRPr="007B3FC4" w:rsidRDefault="001873F3" w:rsidP="001873F3">
            <w:pPr>
              <w:rPr>
                <w:rFonts w:cs="Times New Roman"/>
                <w:noProof/>
              </w:rPr>
            </w:pPr>
            <w:r w:rsidRPr="00FB602A">
              <w:rPr>
                <w:noProof/>
                <w:szCs w:val="20"/>
              </w:rPr>
              <w:t>According to Hazardous Products Regulations (SOR/2015-17)</w:t>
            </w:r>
          </w:p>
        </w:tc>
      </w:tr>
    </w:tbl>
    <w:p w14:paraId="17A8328D" w14:textId="77777777" w:rsidR="00BC546C" w:rsidRPr="00160066" w:rsidRDefault="00BC546C" w:rsidP="00BC546C">
      <w:pPr>
        <w:pStyle w:val="Spacing"/>
      </w:pPr>
    </w:p>
    <w:p w14:paraId="2AA807C4" w14:textId="77777777" w:rsidR="00BC546C" w:rsidRPr="001B355E" w:rsidRDefault="00BC546C" w:rsidP="00BC546C">
      <w:pPr>
        <w:pStyle w:val="Spacing"/>
        <w:rPr>
          <w:rStyle w:val="SubheadingUnderlinedChar"/>
          <w:b w:val="0"/>
          <w:sz w:val="2"/>
          <w:u w:val="none"/>
        </w:rPr>
      </w:pPr>
    </w:p>
    <w:p w14:paraId="176EC321" w14:textId="77777777" w:rsidR="00854A55" w:rsidRDefault="00854A55" w:rsidP="00BC546C">
      <w:pPr>
        <w:keepLines/>
        <w:rPr>
          <w:rFonts w:cs="Calibri"/>
          <w:i/>
          <w:iCs/>
          <w:noProof/>
          <w:szCs w:val="20"/>
        </w:rPr>
      </w:pPr>
    </w:p>
    <w:p w14:paraId="7825C1B1" w14:textId="5DA801FA" w:rsidR="00BC546C" w:rsidRPr="009224B1" w:rsidRDefault="0015106E" w:rsidP="009224B1">
      <w:pPr>
        <w:keepLines/>
        <w:rPr>
          <w:rFonts w:cs="Calibri"/>
          <w:i/>
          <w:iCs/>
          <w:szCs w:val="20"/>
        </w:rPr>
      </w:pPr>
      <w:r w:rsidRPr="00EC094C">
        <w:rPr>
          <w:rFonts w:cs="Calibri"/>
          <w:i/>
          <w:iCs/>
          <w:noProof/>
          <w:szCs w:val="20"/>
        </w:rPr>
        <w:t>This information is based on our current knowledge and is intended to describe the product for the purposes of health, safety and environmental requirements only. It should not therefore be construed as guaranteeing any specific property of the product.</w:t>
      </w:r>
    </w:p>
    <w:sectPr w:rsidR="00BC546C" w:rsidRPr="009224B1" w:rsidSect="00BC546C">
      <w:headerReference w:type="default" r:id="rId14"/>
      <w:footerReference w:type="default" r:id="rId15"/>
      <w:headerReference w:type="first" r:id="rId16"/>
      <w:footerReference w:type="first" r:id="rId17"/>
      <w:type w:val="continuous"/>
      <w:pgSz w:w="11906" w:h="16838" w:code="9"/>
      <w:pgMar w:top="720" w:right="566"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5FC56" w14:textId="77777777" w:rsidR="002C1E20" w:rsidRDefault="002C1E20">
      <w:r>
        <w:separator/>
      </w:r>
    </w:p>
  </w:endnote>
  <w:endnote w:type="continuationSeparator" w:id="0">
    <w:p w14:paraId="6F5237D8" w14:textId="77777777" w:rsidR="002C1E20" w:rsidRDefault="002C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28" w:type="dxa"/>
      <w:tblBorders>
        <w:top w:val="single" w:sz="4" w:space="0" w:color="auto"/>
      </w:tblBorders>
      <w:tblLayout w:type="fixed"/>
      <w:tblLook w:val="04A0" w:firstRow="1" w:lastRow="0" w:firstColumn="1" w:lastColumn="0" w:noHBand="0" w:noVBand="1"/>
    </w:tblPr>
    <w:tblGrid>
      <w:gridCol w:w="2806"/>
      <w:gridCol w:w="2831"/>
      <w:gridCol w:w="3969"/>
      <w:gridCol w:w="1122"/>
    </w:tblGrid>
    <w:tr w:rsidR="00271069" w14:paraId="7CAAEBDC" w14:textId="77777777" w:rsidTr="00BC546C">
      <w:tc>
        <w:tcPr>
          <w:tcW w:w="2806" w:type="dxa"/>
        </w:tcPr>
        <w:p w14:paraId="12909B54" w14:textId="6F625DD1" w:rsidR="00BC546C" w:rsidRPr="00EC094C" w:rsidRDefault="00AE1F26" w:rsidP="00BC546C">
          <w:pPr>
            <w:pStyle w:val="FooterDates"/>
          </w:pPr>
          <w:r>
            <w:t>09/29/2022</w:t>
          </w:r>
        </w:p>
      </w:tc>
      <w:tc>
        <w:tcPr>
          <w:tcW w:w="2831" w:type="dxa"/>
        </w:tcPr>
        <w:p w14:paraId="50A3ABF3" w14:textId="77777777" w:rsidR="00BC546C" w:rsidRPr="00EC094C" w:rsidRDefault="0015106E" w:rsidP="00BC546C">
          <w:pPr>
            <w:pStyle w:val="FooterDates"/>
          </w:pPr>
          <w:r w:rsidRPr="00EC094C">
            <w:t>EN (English)</w:t>
          </w:r>
        </w:p>
      </w:tc>
      <w:tc>
        <w:tcPr>
          <w:tcW w:w="3969" w:type="dxa"/>
        </w:tcPr>
        <w:p w14:paraId="3208593A" w14:textId="77777777" w:rsidR="00271069" w:rsidRDefault="00271069"/>
      </w:tc>
      <w:tc>
        <w:tcPr>
          <w:tcW w:w="1122" w:type="dxa"/>
        </w:tcPr>
        <w:p w14:paraId="0553D8A5" w14:textId="77777777" w:rsidR="00BC546C" w:rsidRPr="00EC094C" w:rsidRDefault="0015106E" w:rsidP="00BC546C">
          <w:pPr>
            <w:pStyle w:val="FooterDates"/>
            <w:jc w:val="right"/>
          </w:pPr>
          <w:r w:rsidRPr="00EC094C">
            <w:fldChar w:fldCharType="begin"/>
          </w:r>
          <w:r w:rsidRPr="00EC094C">
            <w:instrText xml:space="preserve"> PAGE   \* MERGEFORMAT </w:instrText>
          </w:r>
          <w:r w:rsidRPr="00EC094C">
            <w:fldChar w:fldCharType="separate"/>
          </w:r>
          <w:r w:rsidR="00FF00AC">
            <w:t>8</w:t>
          </w:r>
          <w:r w:rsidRPr="00EC094C">
            <w:fldChar w:fldCharType="end"/>
          </w:r>
          <w:r w:rsidRPr="00EC094C">
            <w:t>/</w:t>
          </w:r>
          <w:r w:rsidR="002C1E20">
            <w:fldChar w:fldCharType="begin"/>
          </w:r>
          <w:r w:rsidR="002C1E20">
            <w:instrText xml:space="preserve"> NUMPAGES   \* MERGEFORMAT </w:instrText>
          </w:r>
          <w:r w:rsidR="002C1E20">
            <w:fldChar w:fldCharType="separate"/>
          </w:r>
          <w:r w:rsidR="00FF00AC">
            <w:t>8</w:t>
          </w:r>
          <w:r w:rsidR="002C1E20">
            <w:fldChar w:fldCharType="end"/>
          </w:r>
        </w:p>
      </w:tc>
    </w:tr>
  </w:tbl>
  <w:p w14:paraId="4427406C" w14:textId="77777777" w:rsidR="00BC546C" w:rsidRPr="00366799" w:rsidRDefault="00BC546C" w:rsidP="00BC546C">
    <w:pPr>
      <w:spacing w:before="2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28" w:type="dxa"/>
      <w:tblBorders>
        <w:top w:val="single" w:sz="4" w:space="0" w:color="auto"/>
      </w:tblBorders>
      <w:tblLayout w:type="fixed"/>
      <w:tblLook w:val="04A0" w:firstRow="1" w:lastRow="0" w:firstColumn="1" w:lastColumn="0" w:noHBand="0" w:noVBand="1"/>
    </w:tblPr>
    <w:tblGrid>
      <w:gridCol w:w="2806"/>
      <w:gridCol w:w="2831"/>
      <w:gridCol w:w="3969"/>
      <w:gridCol w:w="1122"/>
    </w:tblGrid>
    <w:tr w:rsidR="00271069" w14:paraId="4127E1AF" w14:textId="77777777" w:rsidTr="00BC546C">
      <w:tc>
        <w:tcPr>
          <w:tcW w:w="2806" w:type="dxa"/>
        </w:tcPr>
        <w:p w14:paraId="08DE38AB" w14:textId="1CD1B2CD" w:rsidR="00BC546C" w:rsidRPr="00EC094C" w:rsidRDefault="00074182" w:rsidP="00BC546C">
          <w:pPr>
            <w:pStyle w:val="FooterDates"/>
          </w:pPr>
          <w:r>
            <w:t>27/09/2022</w:t>
          </w:r>
        </w:p>
      </w:tc>
      <w:tc>
        <w:tcPr>
          <w:tcW w:w="2831" w:type="dxa"/>
        </w:tcPr>
        <w:p w14:paraId="5030A142" w14:textId="77777777" w:rsidR="00BC546C" w:rsidRPr="00EC094C" w:rsidRDefault="0015106E" w:rsidP="00BC546C">
          <w:pPr>
            <w:pStyle w:val="FooterDates"/>
          </w:pPr>
          <w:r w:rsidRPr="00EC094C">
            <w:t>EN (English)</w:t>
          </w:r>
        </w:p>
      </w:tc>
      <w:tc>
        <w:tcPr>
          <w:tcW w:w="3969" w:type="dxa"/>
        </w:tcPr>
        <w:p w14:paraId="74A73019" w14:textId="77777777" w:rsidR="00271069" w:rsidRDefault="00271069"/>
      </w:tc>
      <w:tc>
        <w:tcPr>
          <w:tcW w:w="1122" w:type="dxa"/>
        </w:tcPr>
        <w:p w14:paraId="4CED2817" w14:textId="77777777" w:rsidR="00BC546C" w:rsidRPr="00EC094C" w:rsidRDefault="0015106E" w:rsidP="00BC546C">
          <w:pPr>
            <w:pStyle w:val="FooterDates"/>
            <w:jc w:val="right"/>
          </w:pPr>
          <w:r w:rsidRPr="00EC094C">
            <w:fldChar w:fldCharType="begin"/>
          </w:r>
          <w:r w:rsidRPr="00EC094C">
            <w:instrText xml:space="preserve"> PAGE   \* MERGEFORMAT </w:instrText>
          </w:r>
          <w:r w:rsidRPr="00EC094C">
            <w:fldChar w:fldCharType="separate"/>
          </w:r>
          <w:r w:rsidR="00FF00AC">
            <w:t>1</w:t>
          </w:r>
          <w:r w:rsidRPr="00EC094C">
            <w:fldChar w:fldCharType="end"/>
          </w:r>
          <w:r w:rsidRPr="00EC094C">
            <w:t>/</w:t>
          </w:r>
          <w:r w:rsidR="002C1E20">
            <w:fldChar w:fldCharType="begin"/>
          </w:r>
          <w:r w:rsidR="002C1E20">
            <w:instrText xml:space="preserve"> NUMPAGES   \* MERGEFORMAT </w:instrText>
          </w:r>
          <w:r w:rsidR="002C1E20">
            <w:fldChar w:fldCharType="separate"/>
          </w:r>
          <w:r w:rsidR="00FF00AC">
            <w:t>8</w:t>
          </w:r>
          <w:r w:rsidR="002C1E20">
            <w:fldChar w:fldCharType="end"/>
          </w:r>
        </w:p>
      </w:tc>
    </w:tr>
  </w:tbl>
  <w:p w14:paraId="3209BC8F" w14:textId="77777777" w:rsidR="00BC546C" w:rsidRPr="00F67FCA" w:rsidRDefault="00BC546C" w:rsidP="00BC5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DA0C2" w14:textId="77777777" w:rsidR="002C1E20" w:rsidRDefault="002C1E20">
      <w:r>
        <w:separator/>
      </w:r>
    </w:p>
  </w:footnote>
  <w:footnote w:type="continuationSeparator" w:id="0">
    <w:p w14:paraId="5A0C69FC" w14:textId="77777777" w:rsidR="002C1E20" w:rsidRDefault="002C1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28" w:type="dxa"/>
      <w:tblInd w:w="-108" w:type="dxa"/>
      <w:tblBorders>
        <w:bottom w:val="single" w:sz="4" w:space="0" w:color="auto"/>
      </w:tblBorders>
      <w:tblLayout w:type="fixed"/>
      <w:tblLook w:val="04A0" w:firstRow="1" w:lastRow="0" w:firstColumn="1" w:lastColumn="0" w:noHBand="0" w:noVBand="1"/>
    </w:tblPr>
    <w:tblGrid>
      <w:gridCol w:w="10728"/>
    </w:tblGrid>
    <w:tr w:rsidR="00271069" w14:paraId="2A0CF128" w14:textId="77777777" w:rsidTr="00BC546C">
      <w:tc>
        <w:tcPr>
          <w:tcW w:w="10728" w:type="dxa"/>
          <w:tcMar>
            <w:left w:w="0" w:type="dxa"/>
          </w:tcMar>
        </w:tcPr>
        <w:p w14:paraId="360AFE04" w14:textId="77777777" w:rsidR="00BC546C" w:rsidRPr="00443585" w:rsidRDefault="0015106E" w:rsidP="00BC546C">
          <w:pPr>
            <w:pStyle w:val="ProductNamepage2"/>
          </w:pPr>
          <w:r w:rsidRPr="00443585">
            <w:rPr>
              <w:noProof/>
            </w:rPr>
            <w:t>Pigment Sticks</w:t>
          </w:r>
        </w:p>
        <w:p w14:paraId="5EBF9FAA" w14:textId="1995BC4F" w:rsidR="00BC546C" w:rsidRPr="00EC094C" w:rsidRDefault="0015106E" w:rsidP="00BC546C">
          <w:pPr>
            <w:tabs>
              <w:tab w:val="right" w:pos="10583"/>
            </w:tabs>
            <w:rPr>
              <w:sz w:val="24"/>
              <w:szCs w:val="24"/>
            </w:rPr>
          </w:pPr>
          <w:r w:rsidRPr="00443585">
            <w:rPr>
              <w:noProof/>
            </w:rPr>
            <w:t>Safety Data Sheet</w:t>
          </w:r>
          <w:r w:rsidRPr="00EC094C">
            <w:rPr>
              <w:sz w:val="24"/>
              <w:szCs w:val="24"/>
            </w:rPr>
            <w:tab/>
          </w:r>
        </w:p>
        <w:p w14:paraId="785D3025" w14:textId="22F2EF62" w:rsidR="00BC546C" w:rsidRPr="00424A50" w:rsidRDefault="00690A46" w:rsidP="00BC546C">
          <w:pPr>
            <w:pStyle w:val="HeaderDates"/>
          </w:pPr>
          <w:r w:rsidRPr="00690A46">
            <w:t>According to Hazardous Products Regulations (SOR/2015-17)</w:t>
          </w:r>
        </w:p>
      </w:tc>
    </w:tr>
  </w:tbl>
  <w:p w14:paraId="4D8C4CCB" w14:textId="77777777" w:rsidR="00BC546C" w:rsidRPr="007444C7" w:rsidRDefault="00BC546C" w:rsidP="00BC546C">
    <w:pPr>
      <w:rPr>
        <w:sz w:val="4"/>
        <w:szCs w:val="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62" w:type="dxa"/>
      <w:tblLayout w:type="fixed"/>
      <w:tblLook w:val="04A0" w:firstRow="1" w:lastRow="0" w:firstColumn="1" w:lastColumn="0" w:noHBand="0" w:noVBand="1"/>
    </w:tblPr>
    <w:tblGrid>
      <w:gridCol w:w="10839"/>
    </w:tblGrid>
    <w:tr w:rsidR="00271069" w14:paraId="351F3126" w14:textId="77777777" w:rsidTr="00BC546C">
      <w:trPr>
        <w:trHeight w:val="1170"/>
      </w:trPr>
      <w:tc>
        <w:tcPr>
          <w:tcW w:w="10839" w:type="dxa"/>
          <w:vAlign w:val="center"/>
        </w:tcPr>
        <w:tbl>
          <w:tblPr>
            <w:tblW w:w="10710" w:type="dxa"/>
            <w:tblInd w:w="72" w:type="dxa"/>
            <w:tblLayout w:type="fixed"/>
            <w:tblLook w:val="04A0" w:firstRow="1" w:lastRow="0" w:firstColumn="1" w:lastColumn="0" w:noHBand="0" w:noVBand="1"/>
          </w:tblPr>
          <w:tblGrid>
            <w:gridCol w:w="2677"/>
            <w:gridCol w:w="2678"/>
            <w:gridCol w:w="2677"/>
            <w:gridCol w:w="2678"/>
          </w:tblGrid>
          <w:tr w:rsidR="00271069" w14:paraId="007CCCDA" w14:textId="77777777" w:rsidTr="00BC546C">
            <w:trPr>
              <w:trHeight w:val="901"/>
            </w:trPr>
            <w:tc>
              <w:tcPr>
                <w:tcW w:w="10710" w:type="dxa"/>
                <w:gridSpan w:val="4"/>
                <w:tcMar>
                  <w:left w:w="0" w:type="dxa"/>
                </w:tcMar>
              </w:tcPr>
              <w:p w14:paraId="7F934020" w14:textId="77777777" w:rsidR="00BC546C" w:rsidRPr="002F3481" w:rsidRDefault="0015106E" w:rsidP="00BC546C">
                <w:pPr>
                  <w:pStyle w:val="ProductName-Header"/>
                </w:pPr>
                <w:r w:rsidRPr="002F3481">
                  <w:t>Pigment Sticks</w:t>
                </w:r>
              </w:p>
              <w:p w14:paraId="4F1001C9" w14:textId="6DDB854D" w:rsidR="00BC546C" w:rsidRPr="00443585" w:rsidRDefault="0015106E" w:rsidP="00BC546C">
                <w:pPr>
                  <w:tabs>
                    <w:tab w:val="right" w:pos="7626"/>
                  </w:tabs>
                  <w:rPr>
                    <w:sz w:val="24"/>
                    <w:szCs w:val="24"/>
                  </w:rPr>
                </w:pPr>
                <w:r w:rsidRPr="002F3481">
                  <w:rPr>
                    <w:rStyle w:val="SDSTextChar"/>
                    <w:noProof/>
                  </w:rPr>
                  <w:t>Safety Data Sheet</w:t>
                </w:r>
                <w:r w:rsidRPr="00443585">
                  <w:rPr>
                    <w:sz w:val="24"/>
                    <w:szCs w:val="24"/>
                  </w:rPr>
                  <w:tab/>
                  <w:t xml:space="preserve">    </w:t>
                </w:r>
              </w:p>
              <w:p w14:paraId="34216718" w14:textId="58FE8343" w:rsidR="00BC546C" w:rsidRPr="002F3481" w:rsidRDefault="00690A46" w:rsidP="00BC546C">
                <w:pPr>
                  <w:pStyle w:val="HeaderDates"/>
                </w:pPr>
                <w:r w:rsidRPr="002F3481">
                  <w:t xml:space="preserve">According to </w:t>
                </w:r>
                <w:r>
                  <w:t>Hazardous Products Regulations (SOR/2015-17)</w:t>
                </w:r>
              </w:p>
            </w:tc>
          </w:tr>
          <w:tr w:rsidR="00271069" w14:paraId="40E2D745" w14:textId="77777777" w:rsidTr="00BC546C">
            <w:trPr>
              <w:trHeight w:val="80"/>
            </w:trPr>
            <w:tc>
              <w:tcPr>
                <w:tcW w:w="2677" w:type="dxa"/>
                <w:tcMar>
                  <w:left w:w="0" w:type="dxa"/>
                </w:tcMar>
              </w:tcPr>
              <w:p w14:paraId="4ECB8576" w14:textId="77777777" w:rsidR="00271069" w:rsidRDefault="00271069"/>
            </w:tc>
            <w:tc>
              <w:tcPr>
                <w:tcW w:w="2678" w:type="dxa"/>
              </w:tcPr>
              <w:p w14:paraId="70CBD788" w14:textId="4D28874D" w:rsidR="00BC546C" w:rsidRPr="002F3481" w:rsidRDefault="0015106E" w:rsidP="00BC546C">
                <w:pPr>
                  <w:pStyle w:val="HeaderDates"/>
                </w:pPr>
                <w:r w:rsidRPr="002F3481">
                  <w:t xml:space="preserve">Date of Issue: </w:t>
                </w:r>
                <w:r w:rsidR="00C20482">
                  <w:t>09/29/2022</w:t>
                </w:r>
              </w:p>
            </w:tc>
            <w:tc>
              <w:tcPr>
                <w:tcW w:w="2677" w:type="dxa"/>
              </w:tcPr>
              <w:p w14:paraId="571875A4" w14:textId="77777777" w:rsidR="00271069" w:rsidRDefault="00271069"/>
            </w:tc>
            <w:tc>
              <w:tcPr>
                <w:tcW w:w="2678" w:type="dxa"/>
              </w:tcPr>
              <w:p w14:paraId="6065EA85" w14:textId="1DA7CBE4" w:rsidR="00BC546C" w:rsidRPr="002F3481" w:rsidRDefault="0015106E" w:rsidP="00BC546C">
                <w:pPr>
                  <w:pStyle w:val="HeaderDates"/>
                </w:pPr>
                <w:r w:rsidRPr="002F3481">
                  <w:t>Version: 1</w:t>
                </w:r>
                <w:r w:rsidR="00EE03A0">
                  <w:t>.</w:t>
                </w:r>
                <w:r w:rsidR="007444C7">
                  <w:t>0</w:t>
                </w:r>
              </w:p>
            </w:tc>
          </w:tr>
        </w:tbl>
        <w:p w14:paraId="59693B92" w14:textId="77777777" w:rsidR="00BC546C" w:rsidRPr="003A7628" w:rsidRDefault="00BC546C" w:rsidP="00BC546C">
          <w:pPr>
            <w:rPr>
              <w:b/>
              <w:bCs/>
              <w:sz w:val="36"/>
              <w:szCs w:val="36"/>
            </w:rPr>
          </w:pPr>
        </w:p>
      </w:tc>
    </w:tr>
  </w:tbl>
  <w:p w14:paraId="08AD41DF" w14:textId="77777777" w:rsidR="00BC546C" w:rsidRPr="008F2F99" w:rsidRDefault="00BC546C" w:rsidP="00BC546C">
    <w:pPr>
      <w:rPr>
        <w:sz w:val="2"/>
        <w:szCs w:val="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501"/>
    <w:rsid w:val="00001BD6"/>
    <w:rsid w:val="000060A8"/>
    <w:rsid w:val="00021710"/>
    <w:rsid w:val="00041935"/>
    <w:rsid w:val="00053CCC"/>
    <w:rsid w:val="000667C9"/>
    <w:rsid w:val="00074182"/>
    <w:rsid w:val="0007518C"/>
    <w:rsid w:val="00081D75"/>
    <w:rsid w:val="000830A4"/>
    <w:rsid w:val="0009262A"/>
    <w:rsid w:val="000C1141"/>
    <w:rsid w:val="000C57B1"/>
    <w:rsid w:val="000E2AE1"/>
    <w:rsid w:val="000E38D4"/>
    <w:rsid w:val="000F11AB"/>
    <w:rsid w:val="00107CFC"/>
    <w:rsid w:val="0015106E"/>
    <w:rsid w:val="0015391E"/>
    <w:rsid w:val="00153A0D"/>
    <w:rsid w:val="00160066"/>
    <w:rsid w:val="0016226C"/>
    <w:rsid w:val="00185958"/>
    <w:rsid w:val="001873F3"/>
    <w:rsid w:val="00187F23"/>
    <w:rsid w:val="0019387B"/>
    <w:rsid w:val="001A6261"/>
    <w:rsid w:val="001B355E"/>
    <w:rsid w:val="001B5B00"/>
    <w:rsid w:val="001D3E54"/>
    <w:rsid w:val="001D7BD9"/>
    <w:rsid w:val="001E1C15"/>
    <w:rsid w:val="00201D44"/>
    <w:rsid w:val="002037F0"/>
    <w:rsid w:val="00214C18"/>
    <w:rsid w:val="00247431"/>
    <w:rsid w:val="00271069"/>
    <w:rsid w:val="00272554"/>
    <w:rsid w:val="00274739"/>
    <w:rsid w:val="00276726"/>
    <w:rsid w:val="002B39EE"/>
    <w:rsid w:val="002B7EA6"/>
    <w:rsid w:val="002C1E20"/>
    <w:rsid w:val="002C691C"/>
    <w:rsid w:val="002D65C2"/>
    <w:rsid w:val="002F3481"/>
    <w:rsid w:val="003178D1"/>
    <w:rsid w:val="003222E6"/>
    <w:rsid w:val="00322331"/>
    <w:rsid w:val="00323520"/>
    <w:rsid w:val="003269E3"/>
    <w:rsid w:val="00335668"/>
    <w:rsid w:val="00346A40"/>
    <w:rsid w:val="00351ABB"/>
    <w:rsid w:val="003546D4"/>
    <w:rsid w:val="00366799"/>
    <w:rsid w:val="003A7628"/>
    <w:rsid w:val="003D24B3"/>
    <w:rsid w:val="00412709"/>
    <w:rsid w:val="00420BBF"/>
    <w:rsid w:val="00424A50"/>
    <w:rsid w:val="0043699D"/>
    <w:rsid w:val="00443585"/>
    <w:rsid w:val="00456F27"/>
    <w:rsid w:val="00460F73"/>
    <w:rsid w:val="00471C14"/>
    <w:rsid w:val="004745BC"/>
    <w:rsid w:val="004755EC"/>
    <w:rsid w:val="00475BBB"/>
    <w:rsid w:val="0048648A"/>
    <w:rsid w:val="004A2784"/>
    <w:rsid w:val="004A3333"/>
    <w:rsid w:val="004A7CBD"/>
    <w:rsid w:val="004C313D"/>
    <w:rsid w:val="004C78BF"/>
    <w:rsid w:val="004D0CD9"/>
    <w:rsid w:val="004E0DBE"/>
    <w:rsid w:val="004F627E"/>
    <w:rsid w:val="00502ECD"/>
    <w:rsid w:val="00510501"/>
    <w:rsid w:val="00511BE8"/>
    <w:rsid w:val="00515A8E"/>
    <w:rsid w:val="00516443"/>
    <w:rsid w:val="005243AE"/>
    <w:rsid w:val="0053648C"/>
    <w:rsid w:val="00547373"/>
    <w:rsid w:val="00547992"/>
    <w:rsid w:val="00550751"/>
    <w:rsid w:val="00587FE3"/>
    <w:rsid w:val="0059231E"/>
    <w:rsid w:val="0059374E"/>
    <w:rsid w:val="0059402D"/>
    <w:rsid w:val="00596114"/>
    <w:rsid w:val="005A7B5A"/>
    <w:rsid w:val="005C12D4"/>
    <w:rsid w:val="005D37D2"/>
    <w:rsid w:val="005E6098"/>
    <w:rsid w:val="005E70BA"/>
    <w:rsid w:val="005F325C"/>
    <w:rsid w:val="006078D1"/>
    <w:rsid w:val="006363B5"/>
    <w:rsid w:val="0063799A"/>
    <w:rsid w:val="00650BFD"/>
    <w:rsid w:val="0068438F"/>
    <w:rsid w:val="00690A46"/>
    <w:rsid w:val="006B1F9C"/>
    <w:rsid w:val="006C7912"/>
    <w:rsid w:val="006E3A2A"/>
    <w:rsid w:val="006F1524"/>
    <w:rsid w:val="00703121"/>
    <w:rsid w:val="00705F40"/>
    <w:rsid w:val="00714734"/>
    <w:rsid w:val="007176AD"/>
    <w:rsid w:val="00743A74"/>
    <w:rsid w:val="00743BEC"/>
    <w:rsid w:val="007444C7"/>
    <w:rsid w:val="007528FE"/>
    <w:rsid w:val="00753863"/>
    <w:rsid w:val="007960EE"/>
    <w:rsid w:val="007A53DD"/>
    <w:rsid w:val="007B3FC4"/>
    <w:rsid w:val="007B7FBF"/>
    <w:rsid w:val="007C3097"/>
    <w:rsid w:val="007C46A6"/>
    <w:rsid w:val="007D336F"/>
    <w:rsid w:val="007E623C"/>
    <w:rsid w:val="0084641B"/>
    <w:rsid w:val="00854A55"/>
    <w:rsid w:val="00861999"/>
    <w:rsid w:val="00863936"/>
    <w:rsid w:val="0087271E"/>
    <w:rsid w:val="008A14A0"/>
    <w:rsid w:val="008C543F"/>
    <w:rsid w:val="008D13E0"/>
    <w:rsid w:val="008D2712"/>
    <w:rsid w:val="008E263E"/>
    <w:rsid w:val="008E2D23"/>
    <w:rsid w:val="008F0FDD"/>
    <w:rsid w:val="008F2F99"/>
    <w:rsid w:val="009138D1"/>
    <w:rsid w:val="00914F06"/>
    <w:rsid w:val="009224B1"/>
    <w:rsid w:val="00937AC4"/>
    <w:rsid w:val="0095768B"/>
    <w:rsid w:val="00983C21"/>
    <w:rsid w:val="009876FB"/>
    <w:rsid w:val="009B090A"/>
    <w:rsid w:val="009D01B5"/>
    <w:rsid w:val="009D7C84"/>
    <w:rsid w:val="009E7E50"/>
    <w:rsid w:val="009F07C7"/>
    <w:rsid w:val="00A216AA"/>
    <w:rsid w:val="00A36B39"/>
    <w:rsid w:val="00A875B4"/>
    <w:rsid w:val="00A946A7"/>
    <w:rsid w:val="00AA59A0"/>
    <w:rsid w:val="00AB478B"/>
    <w:rsid w:val="00AB56A6"/>
    <w:rsid w:val="00AC4367"/>
    <w:rsid w:val="00AE1F26"/>
    <w:rsid w:val="00AE742B"/>
    <w:rsid w:val="00AF1145"/>
    <w:rsid w:val="00AF3F6C"/>
    <w:rsid w:val="00AF416F"/>
    <w:rsid w:val="00B1266B"/>
    <w:rsid w:val="00B2782D"/>
    <w:rsid w:val="00B45B36"/>
    <w:rsid w:val="00B5294A"/>
    <w:rsid w:val="00B52AF7"/>
    <w:rsid w:val="00B553C5"/>
    <w:rsid w:val="00B619BC"/>
    <w:rsid w:val="00B62BF2"/>
    <w:rsid w:val="00B75856"/>
    <w:rsid w:val="00BB055A"/>
    <w:rsid w:val="00BB3152"/>
    <w:rsid w:val="00BB6446"/>
    <w:rsid w:val="00BC546C"/>
    <w:rsid w:val="00BD1DE1"/>
    <w:rsid w:val="00BF21DD"/>
    <w:rsid w:val="00C1073D"/>
    <w:rsid w:val="00C20482"/>
    <w:rsid w:val="00C44310"/>
    <w:rsid w:val="00C47087"/>
    <w:rsid w:val="00C566F0"/>
    <w:rsid w:val="00C60558"/>
    <w:rsid w:val="00C66D3F"/>
    <w:rsid w:val="00C72DFD"/>
    <w:rsid w:val="00C81BF3"/>
    <w:rsid w:val="00CB55B8"/>
    <w:rsid w:val="00CC37E9"/>
    <w:rsid w:val="00CE0E36"/>
    <w:rsid w:val="00CE3053"/>
    <w:rsid w:val="00CE61B0"/>
    <w:rsid w:val="00CF172B"/>
    <w:rsid w:val="00D04820"/>
    <w:rsid w:val="00D31434"/>
    <w:rsid w:val="00D33F0E"/>
    <w:rsid w:val="00D35C25"/>
    <w:rsid w:val="00D81DE9"/>
    <w:rsid w:val="00D923CD"/>
    <w:rsid w:val="00DA6FA5"/>
    <w:rsid w:val="00DA79EE"/>
    <w:rsid w:val="00DC7213"/>
    <w:rsid w:val="00DD1ED5"/>
    <w:rsid w:val="00DD519A"/>
    <w:rsid w:val="00E06365"/>
    <w:rsid w:val="00E356A2"/>
    <w:rsid w:val="00E40BA1"/>
    <w:rsid w:val="00E43014"/>
    <w:rsid w:val="00E45187"/>
    <w:rsid w:val="00E70876"/>
    <w:rsid w:val="00E73E7C"/>
    <w:rsid w:val="00E765A5"/>
    <w:rsid w:val="00E82BDA"/>
    <w:rsid w:val="00E85216"/>
    <w:rsid w:val="00E86A62"/>
    <w:rsid w:val="00EA44C8"/>
    <w:rsid w:val="00EC094C"/>
    <w:rsid w:val="00EC2E3B"/>
    <w:rsid w:val="00EE03A0"/>
    <w:rsid w:val="00EF7094"/>
    <w:rsid w:val="00F07ABE"/>
    <w:rsid w:val="00F13B21"/>
    <w:rsid w:val="00F47AA6"/>
    <w:rsid w:val="00F56AE4"/>
    <w:rsid w:val="00F57650"/>
    <w:rsid w:val="00F609AB"/>
    <w:rsid w:val="00F67FCA"/>
    <w:rsid w:val="00F97D50"/>
    <w:rsid w:val="00FB24A2"/>
    <w:rsid w:val="00FC47DF"/>
    <w:rsid w:val="00FD6B84"/>
    <w:rsid w:val="00FF00AC"/>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F3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481"/>
    <w:rPr>
      <w:rFonts w:ascii="Calibri" w:hAnsi="Calibri" w:cs="Arial"/>
      <w:szCs w:val="16"/>
      <w:lang w:val="en-GB" w:eastAsia="nl-NL"/>
    </w:rPr>
  </w:style>
  <w:style w:type="paragraph" w:styleId="Heading1">
    <w:name w:val="heading 1"/>
    <w:basedOn w:val="Normal"/>
    <w:next w:val="Normal"/>
    <w:link w:val="Heading1Char"/>
    <w:qFormat/>
    <w:rsid w:val="000401C3"/>
    <w:pPr>
      <w:keepNext/>
      <w:spacing w:before="240" w:after="60"/>
      <w:outlineLvl w:val="0"/>
    </w:pPr>
    <w:rPr>
      <w:rFonts w:ascii="Cambria" w:hAnsi="Cambria" w:cs="Times New Roman"/>
      <w:b/>
      <w:bCs/>
      <w:kern w:val="32"/>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6E5C"/>
    <w:pPr>
      <w:tabs>
        <w:tab w:val="center" w:pos="4536"/>
        <w:tab w:val="right" w:pos="9072"/>
      </w:tabs>
    </w:pPr>
    <w:rPr>
      <w:rFonts w:cs="Times New Roman"/>
    </w:rPr>
  </w:style>
  <w:style w:type="character" w:customStyle="1" w:styleId="HeaderChar">
    <w:name w:val="Header Char"/>
    <w:link w:val="Header"/>
    <w:rsid w:val="001E6E5C"/>
    <w:rPr>
      <w:rFonts w:ascii="Arial" w:hAnsi="Arial" w:cs="Arial"/>
      <w:sz w:val="16"/>
      <w:szCs w:val="16"/>
      <w:lang w:val="en-GB" w:eastAsia="nl-NL"/>
    </w:rPr>
  </w:style>
  <w:style w:type="character" w:customStyle="1" w:styleId="Heading1Char">
    <w:name w:val="Heading 1 Char"/>
    <w:link w:val="Heading1"/>
    <w:rsid w:val="000401C3"/>
    <w:rPr>
      <w:rFonts w:ascii="Cambria" w:eastAsia="Times New Roman" w:hAnsi="Cambria" w:cs="Times New Roman"/>
      <w:b/>
      <w:bCs/>
      <w:kern w:val="32"/>
      <w:sz w:val="32"/>
      <w:szCs w:val="32"/>
      <w:lang w:val="nl-NL" w:eastAsia="nl-NL"/>
    </w:rPr>
  </w:style>
  <w:style w:type="paragraph" w:styleId="Footer">
    <w:name w:val="footer"/>
    <w:basedOn w:val="Normal"/>
    <w:link w:val="FooterChar"/>
    <w:rsid w:val="001E6E5C"/>
    <w:pPr>
      <w:tabs>
        <w:tab w:val="center" w:pos="4536"/>
        <w:tab w:val="right" w:pos="9072"/>
      </w:tabs>
    </w:pPr>
    <w:rPr>
      <w:rFonts w:cs="Times New Roman"/>
    </w:rPr>
  </w:style>
  <w:style w:type="character" w:customStyle="1" w:styleId="FooterChar">
    <w:name w:val="Footer Char"/>
    <w:link w:val="Footer"/>
    <w:rsid w:val="001E6E5C"/>
    <w:rPr>
      <w:rFonts w:ascii="Arial" w:hAnsi="Arial" w:cs="Arial"/>
      <w:sz w:val="16"/>
      <w:szCs w:val="16"/>
      <w:lang w:val="en-GB" w:eastAsia="nl-NL"/>
    </w:rPr>
  </w:style>
  <w:style w:type="paragraph" w:customStyle="1" w:styleId="Heading">
    <w:name w:val="Heading"/>
    <w:next w:val="Normal"/>
    <w:qFormat/>
    <w:rsid w:val="008D2712"/>
    <w:pPr>
      <w:keepNext/>
      <w:shd w:val="clear" w:color="auto" w:fill="000000"/>
      <w:ind w:left="-86" w:right="86" w:firstLine="86"/>
      <w:outlineLvl w:val="0"/>
    </w:pPr>
    <w:rPr>
      <w:rFonts w:ascii="Calibri" w:hAnsi="Calibri" w:cs="Calibri"/>
      <w:b/>
      <w:bCs/>
      <w:noProof/>
      <w:color w:val="FFFFFF"/>
      <w:sz w:val="28"/>
      <w:szCs w:val="28"/>
      <w:lang w:val="en-GB" w:eastAsia="nl-NL"/>
    </w:rPr>
  </w:style>
  <w:style w:type="paragraph" w:customStyle="1" w:styleId="Subheading">
    <w:name w:val="Subheading"/>
    <w:next w:val="Normal"/>
    <w:qFormat/>
    <w:rsid w:val="008D2712"/>
    <w:pPr>
      <w:keepNext/>
      <w:shd w:val="clear" w:color="auto" w:fill="FFFFFF"/>
      <w:outlineLvl w:val="0"/>
    </w:pPr>
    <w:rPr>
      <w:rFonts w:ascii="Calibri" w:hAnsi="Calibri" w:cs="Arial"/>
      <w:b/>
      <w:bCs/>
      <w:noProof/>
      <w:sz w:val="22"/>
      <w:szCs w:val="22"/>
      <w:lang w:val="en-GB" w:eastAsia="nl-NL"/>
    </w:rPr>
  </w:style>
  <w:style w:type="table" w:styleId="TableGrid">
    <w:name w:val="Table Grid"/>
    <w:basedOn w:val="TableNormal"/>
    <w:rsid w:val="00262A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subheading">
    <w:name w:val="Subsubheading"/>
    <w:next w:val="Normal"/>
    <w:qFormat/>
    <w:rsid w:val="004B3701"/>
    <w:pPr>
      <w:keepNext/>
      <w:outlineLvl w:val="0"/>
    </w:pPr>
    <w:rPr>
      <w:rFonts w:ascii="Calibri" w:hAnsi="Calibri" w:cs="Calibri"/>
      <w:b/>
      <w:bCs/>
      <w:noProof/>
      <w:lang w:val="en-GB" w:eastAsia="nl-NL"/>
    </w:rPr>
  </w:style>
  <w:style w:type="paragraph" w:customStyle="1" w:styleId="SpacingBeforeSubheading">
    <w:name w:val="SpacingBeforeSubheading"/>
    <w:next w:val="Subheading"/>
    <w:qFormat/>
    <w:rsid w:val="0054290A"/>
    <w:pPr>
      <w:keepNext/>
    </w:pPr>
    <w:rPr>
      <w:rFonts w:ascii="Arial" w:hAnsi="Arial" w:cs="Arial"/>
      <w:sz w:val="6"/>
      <w:szCs w:val="6"/>
      <w:lang w:val="nl-BE" w:eastAsia="nl-NL"/>
    </w:rPr>
  </w:style>
  <w:style w:type="paragraph" w:styleId="NoSpacing">
    <w:name w:val="No Spacing"/>
    <w:link w:val="NoSpacingChar"/>
    <w:uiPriority w:val="1"/>
    <w:qFormat/>
    <w:rsid w:val="006A0A34"/>
    <w:rPr>
      <w:rFonts w:ascii="Arial" w:hAnsi="Arial" w:cs="Arial"/>
      <w:sz w:val="16"/>
      <w:szCs w:val="16"/>
      <w:lang w:val="en-GB" w:eastAsia="nl-NL"/>
    </w:rPr>
  </w:style>
  <w:style w:type="paragraph" w:styleId="DocumentMap">
    <w:name w:val="Document Map"/>
    <w:basedOn w:val="Normal"/>
    <w:link w:val="DocumentMapChar"/>
    <w:rsid w:val="00696DE1"/>
    <w:rPr>
      <w:rFonts w:ascii="Tahoma" w:hAnsi="Tahoma" w:cs="Times New Roman"/>
    </w:rPr>
  </w:style>
  <w:style w:type="character" w:customStyle="1" w:styleId="DocumentMapChar">
    <w:name w:val="Document Map Char"/>
    <w:link w:val="DocumentMap"/>
    <w:rsid w:val="00696DE1"/>
    <w:rPr>
      <w:rFonts w:ascii="Tahoma" w:hAnsi="Tahoma" w:cs="Tahoma"/>
      <w:sz w:val="16"/>
      <w:szCs w:val="16"/>
      <w:lang w:val="en-GB" w:eastAsia="nl-NL"/>
    </w:rPr>
  </w:style>
  <w:style w:type="character" w:customStyle="1" w:styleId="NoSpacingChar">
    <w:name w:val="No Spacing Char"/>
    <w:link w:val="NoSpacing"/>
    <w:uiPriority w:val="1"/>
    <w:locked/>
    <w:rsid w:val="00A051FA"/>
    <w:rPr>
      <w:rFonts w:ascii="Arial" w:hAnsi="Arial" w:cs="Arial"/>
      <w:sz w:val="16"/>
      <w:szCs w:val="16"/>
      <w:lang w:val="en-GB" w:eastAsia="nl-NL"/>
    </w:rPr>
  </w:style>
  <w:style w:type="paragraph" w:customStyle="1" w:styleId="SubheadingInTable">
    <w:name w:val="SubheadingInTable"/>
    <w:basedOn w:val="Subheading"/>
    <w:link w:val="SubheadingInTableChar"/>
    <w:qFormat/>
    <w:rsid w:val="008C6D48"/>
    <w:pPr>
      <w:shd w:val="clear" w:color="auto" w:fill="auto"/>
    </w:pPr>
  </w:style>
  <w:style w:type="character" w:customStyle="1" w:styleId="SubheadingInTableChar">
    <w:name w:val="SubheadingInTable Char"/>
    <w:link w:val="SubheadingInTable"/>
    <w:rsid w:val="008C6D48"/>
    <w:rPr>
      <w:rFonts w:ascii="Arial" w:hAnsi="Arial" w:cs="Arial"/>
      <w:b/>
      <w:bCs/>
      <w:color w:val="0070C0"/>
      <w:sz w:val="16"/>
      <w:szCs w:val="16"/>
      <w:lang w:val="en-GB" w:eastAsia="nl-NL"/>
    </w:rPr>
  </w:style>
  <w:style w:type="paragraph" w:customStyle="1" w:styleId="HeaderDates">
    <w:name w:val="Header Dates"/>
    <w:basedOn w:val="Normal"/>
    <w:link w:val="HeaderDatesChar"/>
    <w:qFormat/>
    <w:rsid w:val="002F3481"/>
    <w:pPr>
      <w:tabs>
        <w:tab w:val="center" w:pos="3119"/>
        <w:tab w:val="center" w:pos="5387"/>
        <w:tab w:val="right" w:pos="7626"/>
      </w:tabs>
    </w:pPr>
    <w:rPr>
      <w:rFonts w:cs="Calibri"/>
      <w:noProof/>
      <w:sz w:val="16"/>
    </w:rPr>
  </w:style>
  <w:style w:type="paragraph" w:customStyle="1" w:styleId="ProductName-Header">
    <w:name w:val="Product Name - Header"/>
    <w:basedOn w:val="Normal"/>
    <w:link w:val="ProductName-HeaderChar"/>
    <w:qFormat/>
    <w:rsid w:val="002F3481"/>
    <w:rPr>
      <w:b/>
      <w:bCs/>
      <w:noProof/>
      <w:sz w:val="36"/>
      <w:szCs w:val="36"/>
    </w:rPr>
  </w:style>
  <w:style w:type="character" w:customStyle="1" w:styleId="HeaderDatesChar">
    <w:name w:val="Header Dates Char"/>
    <w:link w:val="HeaderDates"/>
    <w:rsid w:val="002F3481"/>
    <w:rPr>
      <w:rFonts w:ascii="Calibri" w:hAnsi="Calibri" w:cs="Calibri"/>
      <w:noProof/>
      <w:sz w:val="16"/>
      <w:szCs w:val="16"/>
      <w:lang w:val="en-GB" w:eastAsia="nl-NL"/>
    </w:rPr>
  </w:style>
  <w:style w:type="paragraph" w:customStyle="1" w:styleId="SDSText">
    <w:name w:val="SDS Text"/>
    <w:basedOn w:val="Normal"/>
    <w:link w:val="SDSTextChar"/>
    <w:qFormat/>
    <w:rsid w:val="002F3481"/>
    <w:pPr>
      <w:tabs>
        <w:tab w:val="right" w:pos="7626"/>
      </w:tabs>
    </w:pPr>
    <w:rPr>
      <w:rFonts w:cs="Calibri"/>
      <w:sz w:val="22"/>
      <w:szCs w:val="22"/>
    </w:rPr>
  </w:style>
  <w:style w:type="character" w:customStyle="1" w:styleId="ProductName-HeaderChar">
    <w:name w:val="Product Name - Header Char"/>
    <w:link w:val="ProductName-Header"/>
    <w:rsid w:val="002F3481"/>
    <w:rPr>
      <w:rFonts w:ascii="Calibri" w:hAnsi="Calibri" w:cs="Arial"/>
      <w:b/>
      <w:bCs/>
      <w:noProof/>
      <w:sz w:val="36"/>
      <w:szCs w:val="36"/>
      <w:lang w:val="en-GB" w:eastAsia="nl-NL"/>
    </w:rPr>
  </w:style>
  <w:style w:type="paragraph" w:customStyle="1" w:styleId="ProductNamepage2">
    <w:name w:val="Product Name page 2"/>
    <w:basedOn w:val="Normal"/>
    <w:link w:val="ProductNamepage2Char"/>
    <w:qFormat/>
    <w:rsid w:val="00424A50"/>
    <w:rPr>
      <w:b/>
      <w:sz w:val="28"/>
      <w:szCs w:val="28"/>
    </w:rPr>
  </w:style>
  <w:style w:type="character" w:customStyle="1" w:styleId="SDSTextChar">
    <w:name w:val="SDS Text Char"/>
    <w:link w:val="SDSText"/>
    <w:rsid w:val="002F3481"/>
    <w:rPr>
      <w:rFonts w:ascii="Calibri" w:hAnsi="Calibri" w:cs="Calibri"/>
      <w:sz w:val="22"/>
      <w:szCs w:val="22"/>
      <w:lang w:val="en-GB" w:eastAsia="nl-NL"/>
    </w:rPr>
  </w:style>
  <w:style w:type="paragraph" w:customStyle="1" w:styleId="FooterDates">
    <w:name w:val="Footer Dates"/>
    <w:basedOn w:val="Normal"/>
    <w:link w:val="FooterDatesChar"/>
    <w:qFormat/>
    <w:rsid w:val="00424A50"/>
    <w:pPr>
      <w:spacing w:before="20"/>
    </w:pPr>
    <w:rPr>
      <w:rFonts w:cs="Calibri"/>
      <w:noProof/>
      <w:sz w:val="14"/>
      <w:szCs w:val="14"/>
    </w:rPr>
  </w:style>
  <w:style w:type="character" w:customStyle="1" w:styleId="ProductNamepage2Char">
    <w:name w:val="Product Name page 2 Char"/>
    <w:link w:val="ProductNamepage2"/>
    <w:rsid w:val="00424A50"/>
    <w:rPr>
      <w:rFonts w:ascii="Calibri" w:hAnsi="Calibri" w:cs="Arial"/>
      <w:b/>
      <w:sz w:val="28"/>
      <w:szCs w:val="28"/>
      <w:lang w:val="en-GB" w:eastAsia="nl-NL"/>
    </w:rPr>
  </w:style>
  <w:style w:type="paragraph" w:customStyle="1" w:styleId="Spacing">
    <w:name w:val="Spacing"/>
    <w:basedOn w:val="Normal"/>
    <w:link w:val="SpacingChar"/>
    <w:qFormat/>
    <w:rsid w:val="00E06365"/>
    <w:rPr>
      <w:bCs/>
      <w:sz w:val="2"/>
      <w:szCs w:val="2"/>
    </w:rPr>
  </w:style>
  <w:style w:type="character" w:customStyle="1" w:styleId="FooterDatesChar">
    <w:name w:val="Footer Dates Char"/>
    <w:link w:val="FooterDates"/>
    <w:rsid w:val="00424A50"/>
    <w:rPr>
      <w:rFonts w:ascii="Calibri" w:hAnsi="Calibri" w:cs="Calibri"/>
      <w:noProof/>
      <w:sz w:val="14"/>
      <w:szCs w:val="14"/>
      <w:lang w:val="en-GB" w:eastAsia="nl-NL"/>
    </w:rPr>
  </w:style>
  <w:style w:type="paragraph" w:customStyle="1" w:styleId="FieldNameTableHeader">
    <w:name w:val="Field Name/Table Header"/>
    <w:basedOn w:val="Normal"/>
    <w:link w:val="FieldNameTableHeaderChar"/>
    <w:qFormat/>
    <w:rsid w:val="004B3701"/>
    <w:pPr>
      <w:keepNext/>
    </w:pPr>
    <w:rPr>
      <w:rFonts w:cs="Calibri"/>
      <w:b/>
      <w:bCs/>
      <w:noProof/>
      <w:szCs w:val="20"/>
    </w:rPr>
  </w:style>
  <w:style w:type="character" w:customStyle="1" w:styleId="SpacingChar">
    <w:name w:val="Spacing Char"/>
    <w:link w:val="Spacing"/>
    <w:rsid w:val="00E06365"/>
    <w:rPr>
      <w:rFonts w:ascii="Calibri" w:hAnsi="Calibri" w:cs="Arial"/>
      <w:bCs/>
      <w:sz w:val="2"/>
      <w:szCs w:val="2"/>
      <w:lang w:val="en-GB" w:eastAsia="nl-NL"/>
    </w:rPr>
  </w:style>
  <w:style w:type="paragraph" w:customStyle="1" w:styleId="SpacingSec9">
    <w:name w:val="Spacing Sec 9"/>
    <w:basedOn w:val="Normal"/>
    <w:link w:val="SpacingSec9Char"/>
    <w:qFormat/>
    <w:rsid w:val="001F48A1"/>
    <w:rPr>
      <w:rFonts w:cs="Calibri"/>
      <w:sz w:val="2"/>
      <w:szCs w:val="2"/>
    </w:rPr>
  </w:style>
  <w:style w:type="character" w:customStyle="1" w:styleId="FieldNameTableHeaderChar">
    <w:name w:val="Field Name/Table Header Char"/>
    <w:link w:val="FieldNameTableHeader"/>
    <w:rsid w:val="004B3701"/>
    <w:rPr>
      <w:rFonts w:ascii="Calibri" w:hAnsi="Calibri" w:cs="Calibri"/>
      <w:b/>
      <w:bCs/>
      <w:noProof/>
      <w:lang w:val="en-GB" w:eastAsia="nl-NL"/>
    </w:rPr>
  </w:style>
  <w:style w:type="paragraph" w:customStyle="1" w:styleId="TransportTableHeaders">
    <w:name w:val="Transport Table Headers"/>
    <w:basedOn w:val="NoSpacing"/>
    <w:link w:val="TransportTableHeadersChar"/>
    <w:qFormat/>
    <w:rsid w:val="00A34B33"/>
    <w:pPr>
      <w:keepNext/>
      <w:keepLines/>
      <w:spacing w:line="276" w:lineRule="auto"/>
      <w:jc w:val="both"/>
    </w:pPr>
    <w:rPr>
      <w:rFonts w:ascii="Calibri" w:hAnsi="Calibri"/>
      <w:b/>
      <w:bCs/>
      <w:noProof/>
      <w:color w:val="FFFFFF"/>
      <w:sz w:val="22"/>
      <w:szCs w:val="20"/>
      <w:lang w:val="en-US"/>
    </w:rPr>
  </w:style>
  <w:style w:type="character" w:customStyle="1" w:styleId="SpacingSec9Char">
    <w:name w:val="Spacing Sec 9 Char"/>
    <w:link w:val="SpacingSec9"/>
    <w:rsid w:val="001F48A1"/>
    <w:rPr>
      <w:rFonts w:ascii="Calibri" w:hAnsi="Calibri" w:cs="Calibri"/>
      <w:sz w:val="2"/>
      <w:szCs w:val="2"/>
      <w:lang w:val="en-GB" w:eastAsia="nl-NL"/>
    </w:rPr>
  </w:style>
  <w:style w:type="paragraph" w:customStyle="1" w:styleId="SubheadingUnderlined">
    <w:name w:val="Subheading Underlined"/>
    <w:basedOn w:val="Subheading"/>
    <w:link w:val="SubheadingUnderlinedChar"/>
    <w:qFormat/>
    <w:rsid w:val="00160066"/>
    <w:pPr>
      <w:shd w:val="clear" w:color="auto" w:fill="auto"/>
      <w:tabs>
        <w:tab w:val="left" w:pos="709"/>
        <w:tab w:val="left" w:pos="1418"/>
        <w:tab w:val="left" w:pos="2127"/>
        <w:tab w:val="left" w:pos="2836"/>
        <w:tab w:val="right" w:pos="9026"/>
      </w:tabs>
    </w:pPr>
    <w:rPr>
      <w:rFonts w:eastAsia="MS Mincho" w:cs="Times New Roman"/>
      <w:noProof w:val="0"/>
      <w:szCs w:val="20"/>
      <w:u w:val="single"/>
      <w:lang w:val="en-US"/>
    </w:rPr>
  </w:style>
  <w:style w:type="character" w:customStyle="1" w:styleId="TransportTableHeadersChar">
    <w:name w:val="Transport Table Headers Char"/>
    <w:link w:val="TransportTableHeaders"/>
    <w:rsid w:val="00A34B33"/>
    <w:rPr>
      <w:rFonts w:ascii="Calibri" w:hAnsi="Calibri" w:cs="Arial"/>
      <w:b/>
      <w:bCs/>
      <w:noProof/>
      <w:color w:val="FFFFFF"/>
      <w:sz w:val="22"/>
      <w:szCs w:val="16"/>
      <w:lang w:val="en-GB" w:eastAsia="nl-NL"/>
    </w:rPr>
  </w:style>
  <w:style w:type="character" w:customStyle="1" w:styleId="SubheadingUnderlinedChar">
    <w:name w:val="Subheading Underlined Char"/>
    <w:link w:val="SubheadingUnderlined"/>
    <w:rsid w:val="00160066"/>
    <w:rPr>
      <w:rFonts w:ascii="Calibri" w:eastAsia="MS Mincho" w:hAnsi="Calibri"/>
      <w:b/>
      <w:bCs/>
      <w:sz w:val="22"/>
      <w:u w:val="single"/>
      <w:lang w:eastAsia="nl-NL"/>
    </w:rPr>
  </w:style>
  <w:style w:type="paragraph" w:customStyle="1" w:styleId="OELsSection8Body">
    <w:name w:val="OELs Section 8 Body"/>
    <w:basedOn w:val="Normal"/>
    <w:link w:val="OELsSection8BodyChar"/>
    <w:qFormat/>
    <w:rsid w:val="009F1754"/>
    <w:rPr>
      <w:rFonts w:ascii="Arial" w:hAnsi="Arial"/>
      <w:noProof/>
      <w:color w:val="000000"/>
      <w:sz w:val="16"/>
      <w:lang w:val="en-US"/>
    </w:rPr>
  </w:style>
  <w:style w:type="character" w:customStyle="1" w:styleId="OELsSection8BodyChar">
    <w:name w:val="OELs Section 8 Body Char"/>
    <w:link w:val="OELsSection8Body"/>
    <w:rsid w:val="009F1754"/>
    <w:rPr>
      <w:rFonts w:ascii="Arial" w:hAnsi="Arial" w:cs="Arial"/>
      <w:noProof/>
      <w:color w:val="000000"/>
      <w:sz w:val="16"/>
      <w:szCs w:val="16"/>
      <w:lang w:eastAsia="nl-NL"/>
    </w:rPr>
  </w:style>
  <w:style w:type="character" w:styleId="Hyperlink">
    <w:name w:val="Hyperlink"/>
    <w:rsid w:val="00351ABB"/>
    <w:rPr>
      <w:color w:val="0563C1"/>
      <w:u w:val="single"/>
    </w:rPr>
  </w:style>
  <w:style w:type="character" w:styleId="CommentReference">
    <w:name w:val="annotation reference"/>
    <w:basedOn w:val="DefaultParagraphFont"/>
    <w:unhideWhenUsed/>
    <w:rsid w:val="00502ECD"/>
    <w:rPr>
      <w:sz w:val="16"/>
      <w:szCs w:val="16"/>
    </w:rPr>
  </w:style>
  <w:style w:type="paragraph" w:styleId="CommentText">
    <w:name w:val="annotation text"/>
    <w:basedOn w:val="Normal"/>
    <w:link w:val="CommentTextChar"/>
    <w:unhideWhenUsed/>
    <w:rsid w:val="00502ECD"/>
    <w:rPr>
      <w:szCs w:val="20"/>
    </w:rPr>
  </w:style>
  <w:style w:type="character" w:customStyle="1" w:styleId="CommentTextChar">
    <w:name w:val="Comment Text Char"/>
    <w:basedOn w:val="DefaultParagraphFont"/>
    <w:link w:val="CommentText"/>
    <w:rsid w:val="00502ECD"/>
    <w:rPr>
      <w:rFonts w:ascii="Calibri" w:hAnsi="Calibri" w:cs="Arial"/>
      <w:lang w:val="en-GB" w:eastAsia="nl-NL"/>
    </w:rPr>
  </w:style>
  <w:style w:type="paragraph" w:styleId="BalloonText">
    <w:name w:val="Balloon Text"/>
    <w:basedOn w:val="Normal"/>
    <w:link w:val="BalloonTextChar"/>
    <w:rsid w:val="00E43014"/>
    <w:rPr>
      <w:rFonts w:ascii="Tahoma" w:hAnsi="Tahoma" w:cs="Tahoma"/>
      <w:sz w:val="16"/>
    </w:rPr>
  </w:style>
  <w:style w:type="character" w:customStyle="1" w:styleId="BalloonTextChar">
    <w:name w:val="Balloon Text Char"/>
    <w:basedOn w:val="DefaultParagraphFont"/>
    <w:link w:val="BalloonText"/>
    <w:rsid w:val="00E43014"/>
    <w:rPr>
      <w:rFonts w:ascii="Tahoma" w:hAnsi="Tahoma" w:cs="Tahoma"/>
      <w:sz w:val="16"/>
      <w:szCs w:val="16"/>
      <w:lang w:val="en-GB"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481"/>
    <w:rPr>
      <w:rFonts w:ascii="Calibri" w:hAnsi="Calibri" w:cs="Arial"/>
      <w:szCs w:val="16"/>
      <w:lang w:val="en-GB" w:eastAsia="nl-NL"/>
    </w:rPr>
  </w:style>
  <w:style w:type="paragraph" w:styleId="Heading1">
    <w:name w:val="heading 1"/>
    <w:basedOn w:val="Normal"/>
    <w:next w:val="Normal"/>
    <w:link w:val="Heading1Char"/>
    <w:qFormat/>
    <w:rsid w:val="000401C3"/>
    <w:pPr>
      <w:keepNext/>
      <w:spacing w:before="240" w:after="60"/>
      <w:outlineLvl w:val="0"/>
    </w:pPr>
    <w:rPr>
      <w:rFonts w:ascii="Cambria" w:hAnsi="Cambria" w:cs="Times New Roman"/>
      <w:b/>
      <w:bCs/>
      <w:kern w:val="32"/>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6E5C"/>
    <w:pPr>
      <w:tabs>
        <w:tab w:val="center" w:pos="4536"/>
        <w:tab w:val="right" w:pos="9072"/>
      </w:tabs>
    </w:pPr>
    <w:rPr>
      <w:rFonts w:cs="Times New Roman"/>
    </w:rPr>
  </w:style>
  <w:style w:type="character" w:customStyle="1" w:styleId="HeaderChar">
    <w:name w:val="Header Char"/>
    <w:link w:val="Header"/>
    <w:rsid w:val="001E6E5C"/>
    <w:rPr>
      <w:rFonts w:ascii="Arial" w:hAnsi="Arial" w:cs="Arial"/>
      <w:sz w:val="16"/>
      <w:szCs w:val="16"/>
      <w:lang w:val="en-GB" w:eastAsia="nl-NL"/>
    </w:rPr>
  </w:style>
  <w:style w:type="character" w:customStyle="1" w:styleId="Heading1Char">
    <w:name w:val="Heading 1 Char"/>
    <w:link w:val="Heading1"/>
    <w:rsid w:val="000401C3"/>
    <w:rPr>
      <w:rFonts w:ascii="Cambria" w:eastAsia="Times New Roman" w:hAnsi="Cambria" w:cs="Times New Roman"/>
      <w:b/>
      <w:bCs/>
      <w:kern w:val="32"/>
      <w:sz w:val="32"/>
      <w:szCs w:val="32"/>
      <w:lang w:val="nl-NL" w:eastAsia="nl-NL"/>
    </w:rPr>
  </w:style>
  <w:style w:type="paragraph" w:styleId="Footer">
    <w:name w:val="footer"/>
    <w:basedOn w:val="Normal"/>
    <w:link w:val="FooterChar"/>
    <w:rsid w:val="001E6E5C"/>
    <w:pPr>
      <w:tabs>
        <w:tab w:val="center" w:pos="4536"/>
        <w:tab w:val="right" w:pos="9072"/>
      </w:tabs>
    </w:pPr>
    <w:rPr>
      <w:rFonts w:cs="Times New Roman"/>
    </w:rPr>
  </w:style>
  <w:style w:type="character" w:customStyle="1" w:styleId="FooterChar">
    <w:name w:val="Footer Char"/>
    <w:link w:val="Footer"/>
    <w:rsid w:val="001E6E5C"/>
    <w:rPr>
      <w:rFonts w:ascii="Arial" w:hAnsi="Arial" w:cs="Arial"/>
      <w:sz w:val="16"/>
      <w:szCs w:val="16"/>
      <w:lang w:val="en-GB" w:eastAsia="nl-NL"/>
    </w:rPr>
  </w:style>
  <w:style w:type="paragraph" w:customStyle="1" w:styleId="Heading">
    <w:name w:val="Heading"/>
    <w:next w:val="Normal"/>
    <w:qFormat/>
    <w:rsid w:val="008D2712"/>
    <w:pPr>
      <w:keepNext/>
      <w:shd w:val="clear" w:color="auto" w:fill="000000"/>
      <w:ind w:left="-86" w:right="86" w:firstLine="86"/>
      <w:outlineLvl w:val="0"/>
    </w:pPr>
    <w:rPr>
      <w:rFonts w:ascii="Calibri" w:hAnsi="Calibri" w:cs="Calibri"/>
      <w:b/>
      <w:bCs/>
      <w:noProof/>
      <w:color w:val="FFFFFF"/>
      <w:sz w:val="28"/>
      <w:szCs w:val="28"/>
      <w:lang w:val="en-GB" w:eastAsia="nl-NL"/>
    </w:rPr>
  </w:style>
  <w:style w:type="paragraph" w:customStyle="1" w:styleId="Subheading">
    <w:name w:val="Subheading"/>
    <w:next w:val="Normal"/>
    <w:qFormat/>
    <w:rsid w:val="008D2712"/>
    <w:pPr>
      <w:keepNext/>
      <w:shd w:val="clear" w:color="auto" w:fill="FFFFFF"/>
      <w:outlineLvl w:val="0"/>
    </w:pPr>
    <w:rPr>
      <w:rFonts w:ascii="Calibri" w:hAnsi="Calibri" w:cs="Arial"/>
      <w:b/>
      <w:bCs/>
      <w:noProof/>
      <w:sz w:val="22"/>
      <w:szCs w:val="22"/>
      <w:lang w:val="en-GB" w:eastAsia="nl-NL"/>
    </w:rPr>
  </w:style>
  <w:style w:type="table" w:styleId="TableGrid">
    <w:name w:val="Table Grid"/>
    <w:basedOn w:val="TableNormal"/>
    <w:rsid w:val="00262A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subheading">
    <w:name w:val="Subsubheading"/>
    <w:next w:val="Normal"/>
    <w:qFormat/>
    <w:rsid w:val="004B3701"/>
    <w:pPr>
      <w:keepNext/>
      <w:outlineLvl w:val="0"/>
    </w:pPr>
    <w:rPr>
      <w:rFonts w:ascii="Calibri" w:hAnsi="Calibri" w:cs="Calibri"/>
      <w:b/>
      <w:bCs/>
      <w:noProof/>
      <w:lang w:val="en-GB" w:eastAsia="nl-NL"/>
    </w:rPr>
  </w:style>
  <w:style w:type="paragraph" w:customStyle="1" w:styleId="SpacingBeforeSubheading">
    <w:name w:val="SpacingBeforeSubheading"/>
    <w:next w:val="Subheading"/>
    <w:qFormat/>
    <w:rsid w:val="0054290A"/>
    <w:pPr>
      <w:keepNext/>
    </w:pPr>
    <w:rPr>
      <w:rFonts w:ascii="Arial" w:hAnsi="Arial" w:cs="Arial"/>
      <w:sz w:val="6"/>
      <w:szCs w:val="6"/>
      <w:lang w:val="nl-BE" w:eastAsia="nl-NL"/>
    </w:rPr>
  </w:style>
  <w:style w:type="paragraph" w:styleId="NoSpacing">
    <w:name w:val="No Spacing"/>
    <w:link w:val="NoSpacingChar"/>
    <w:uiPriority w:val="1"/>
    <w:qFormat/>
    <w:rsid w:val="006A0A34"/>
    <w:rPr>
      <w:rFonts w:ascii="Arial" w:hAnsi="Arial" w:cs="Arial"/>
      <w:sz w:val="16"/>
      <w:szCs w:val="16"/>
      <w:lang w:val="en-GB" w:eastAsia="nl-NL"/>
    </w:rPr>
  </w:style>
  <w:style w:type="paragraph" w:styleId="DocumentMap">
    <w:name w:val="Document Map"/>
    <w:basedOn w:val="Normal"/>
    <w:link w:val="DocumentMapChar"/>
    <w:rsid w:val="00696DE1"/>
    <w:rPr>
      <w:rFonts w:ascii="Tahoma" w:hAnsi="Tahoma" w:cs="Times New Roman"/>
    </w:rPr>
  </w:style>
  <w:style w:type="character" w:customStyle="1" w:styleId="DocumentMapChar">
    <w:name w:val="Document Map Char"/>
    <w:link w:val="DocumentMap"/>
    <w:rsid w:val="00696DE1"/>
    <w:rPr>
      <w:rFonts w:ascii="Tahoma" w:hAnsi="Tahoma" w:cs="Tahoma"/>
      <w:sz w:val="16"/>
      <w:szCs w:val="16"/>
      <w:lang w:val="en-GB" w:eastAsia="nl-NL"/>
    </w:rPr>
  </w:style>
  <w:style w:type="character" w:customStyle="1" w:styleId="NoSpacingChar">
    <w:name w:val="No Spacing Char"/>
    <w:link w:val="NoSpacing"/>
    <w:uiPriority w:val="1"/>
    <w:locked/>
    <w:rsid w:val="00A051FA"/>
    <w:rPr>
      <w:rFonts w:ascii="Arial" w:hAnsi="Arial" w:cs="Arial"/>
      <w:sz w:val="16"/>
      <w:szCs w:val="16"/>
      <w:lang w:val="en-GB" w:eastAsia="nl-NL"/>
    </w:rPr>
  </w:style>
  <w:style w:type="paragraph" w:customStyle="1" w:styleId="SubheadingInTable">
    <w:name w:val="SubheadingInTable"/>
    <w:basedOn w:val="Subheading"/>
    <w:link w:val="SubheadingInTableChar"/>
    <w:qFormat/>
    <w:rsid w:val="008C6D48"/>
    <w:pPr>
      <w:shd w:val="clear" w:color="auto" w:fill="auto"/>
    </w:pPr>
  </w:style>
  <w:style w:type="character" w:customStyle="1" w:styleId="SubheadingInTableChar">
    <w:name w:val="SubheadingInTable Char"/>
    <w:link w:val="SubheadingInTable"/>
    <w:rsid w:val="008C6D48"/>
    <w:rPr>
      <w:rFonts w:ascii="Arial" w:hAnsi="Arial" w:cs="Arial"/>
      <w:b/>
      <w:bCs/>
      <w:color w:val="0070C0"/>
      <w:sz w:val="16"/>
      <w:szCs w:val="16"/>
      <w:lang w:val="en-GB" w:eastAsia="nl-NL"/>
    </w:rPr>
  </w:style>
  <w:style w:type="paragraph" w:customStyle="1" w:styleId="HeaderDates">
    <w:name w:val="Header Dates"/>
    <w:basedOn w:val="Normal"/>
    <w:link w:val="HeaderDatesChar"/>
    <w:qFormat/>
    <w:rsid w:val="002F3481"/>
    <w:pPr>
      <w:tabs>
        <w:tab w:val="center" w:pos="3119"/>
        <w:tab w:val="center" w:pos="5387"/>
        <w:tab w:val="right" w:pos="7626"/>
      </w:tabs>
    </w:pPr>
    <w:rPr>
      <w:rFonts w:cs="Calibri"/>
      <w:noProof/>
      <w:sz w:val="16"/>
    </w:rPr>
  </w:style>
  <w:style w:type="paragraph" w:customStyle="1" w:styleId="ProductName-Header">
    <w:name w:val="Product Name - Header"/>
    <w:basedOn w:val="Normal"/>
    <w:link w:val="ProductName-HeaderChar"/>
    <w:qFormat/>
    <w:rsid w:val="002F3481"/>
    <w:rPr>
      <w:b/>
      <w:bCs/>
      <w:noProof/>
      <w:sz w:val="36"/>
      <w:szCs w:val="36"/>
    </w:rPr>
  </w:style>
  <w:style w:type="character" w:customStyle="1" w:styleId="HeaderDatesChar">
    <w:name w:val="Header Dates Char"/>
    <w:link w:val="HeaderDates"/>
    <w:rsid w:val="002F3481"/>
    <w:rPr>
      <w:rFonts w:ascii="Calibri" w:hAnsi="Calibri" w:cs="Calibri"/>
      <w:noProof/>
      <w:sz w:val="16"/>
      <w:szCs w:val="16"/>
      <w:lang w:val="en-GB" w:eastAsia="nl-NL"/>
    </w:rPr>
  </w:style>
  <w:style w:type="paragraph" w:customStyle="1" w:styleId="SDSText">
    <w:name w:val="SDS Text"/>
    <w:basedOn w:val="Normal"/>
    <w:link w:val="SDSTextChar"/>
    <w:qFormat/>
    <w:rsid w:val="002F3481"/>
    <w:pPr>
      <w:tabs>
        <w:tab w:val="right" w:pos="7626"/>
      </w:tabs>
    </w:pPr>
    <w:rPr>
      <w:rFonts w:cs="Calibri"/>
      <w:sz w:val="22"/>
      <w:szCs w:val="22"/>
    </w:rPr>
  </w:style>
  <w:style w:type="character" w:customStyle="1" w:styleId="ProductName-HeaderChar">
    <w:name w:val="Product Name - Header Char"/>
    <w:link w:val="ProductName-Header"/>
    <w:rsid w:val="002F3481"/>
    <w:rPr>
      <w:rFonts w:ascii="Calibri" w:hAnsi="Calibri" w:cs="Arial"/>
      <w:b/>
      <w:bCs/>
      <w:noProof/>
      <w:sz w:val="36"/>
      <w:szCs w:val="36"/>
      <w:lang w:val="en-GB" w:eastAsia="nl-NL"/>
    </w:rPr>
  </w:style>
  <w:style w:type="paragraph" w:customStyle="1" w:styleId="ProductNamepage2">
    <w:name w:val="Product Name page 2"/>
    <w:basedOn w:val="Normal"/>
    <w:link w:val="ProductNamepage2Char"/>
    <w:qFormat/>
    <w:rsid w:val="00424A50"/>
    <w:rPr>
      <w:b/>
      <w:sz w:val="28"/>
      <w:szCs w:val="28"/>
    </w:rPr>
  </w:style>
  <w:style w:type="character" w:customStyle="1" w:styleId="SDSTextChar">
    <w:name w:val="SDS Text Char"/>
    <w:link w:val="SDSText"/>
    <w:rsid w:val="002F3481"/>
    <w:rPr>
      <w:rFonts w:ascii="Calibri" w:hAnsi="Calibri" w:cs="Calibri"/>
      <w:sz w:val="22"/>
      <w:szCs w:val="22"/>
      <w:lang w:val="en-GB" w:eastAsia="nl-NL"/>
    </w:rPr>
  </w:style>
  <w:style w:type="paragraph" w:customStyle="1" w:styleId="FooterDates">
    <w:name w:val="Footer Dates"/>
    <w:basedOn w:val="Normal"/>
    <w:link w:val="FooterDatesChar"/>
    <w:qFormat/>
    <w:rsid w:val="00424A50"/>
    <w:pPr>
      <w:spacing w:before="20"/>
    </w:pPr>
    <w:rPr>
      <w:rFonts w:cs="Calibri"/>
      <w:noProof/>
      <w:sz w:val="14"/>
      <w:szCs w:val="14"/>
    </w:rPr>
  </w:style>
  <w:style w:type="character" w:customStyle="1" w:styleId="ProductNamepage2Char">
    <w:name w:val="Product Name page 2 Char"/>
    <w:link w:val="ProductNamepage2"/>
    <w:rsid w:val="00424A50"/>
    <w:rPr>
      <w:rFonts w:ascii="Calibri" w:hAnsi="Calibri" w:cs="Arial"/>
      <w:b/>
      <w:sz w:val="28"/>
      <w:szCs w:val="28"/>
      <w:lang w:val="en-GB" w:eastAsia="nl-NL"/>
    </w:rPr>
  </w:style>
  <w:style w:type="paragraph" w:customStyle="1" w:styleId="Spacing">
    <w:name w:val="Spacing"/>
    <w:basedOn w:val="Normal"/>
    <w:link w:val="SpacingChar"/>
    <w:qFormat/>
    <w:rsid w:val="00E06365"/>
    <w:rPr>
      <w:bCs/>
      <w:sz w:val="2"/>
      <w:szCs w:val="2"/>
    </w:rPr>
  </w:style>
  <w:style w:type="character" w:customStyle="1" w:styleId="FooterDatesChar">
    <w:name w:val="Footer Dates Char"/>
    <w:link w:val="FooterDates"/>
    <w:rsid w:val="00424A50"/>
    <w:rPr>
      <w:rFonts w:ascii="Calibri" w:hAnsi="Calibri" w:cs="Calibri"/>
      <w:noProof/>
      <w:sz w:val="14"/>
      <w:szCs w:val="14"/>
      <w:lang w:val="en-GB" w:eastAsia="nl-NL"/>
    </w:rPr>
  </w:style>
  <w:style w:type="paragraph" w:customStyle="1" w:styleId="FieldNameTableHeader">
    <w:name w:val="Field Name/Table Header"/>
    <w:basedOn w:val="Normal"/>
    <w:link w:val="FieldNameTableHeaderChar"/>
    <w:qFormat/>
    <w:rsid w:val="004B3701"/>
    <w:pPr>
      <w:keepNext/>
    </w:pPr>
    <w:rPr>
      <w:rFonts w:cs="Calibri"/>
      <w:b/>
      <w:bCs/>
      <w:noProof/>
      <w:szCs w:val="20"/>
    </w:rPr>
  </w:style>
  <w:style w:type="character" w:customStyle="1" w:styleId="SpacingChar">
    <w:name w:val="Spacing Char"/>
    <w:link w:val="Spacing"/>
    <w:rsid w:val="00E06365"/>
    <w:rPr>
      <w:rFonts w:ascii="Calibri" w:hAnsi="Calibri" w:cs="Arial"/>
      <w:bCs/>
      <w:sz w:val="2"/>
      <w:szCs w:val="2"/>
      <w:lang w:val="en-GB" w:eastAsia="nl-NL"/>
    </w:rPr>
  </w:style>
  <w:style w:type="paragraph" w:customStyle="1" w:styleId="SpacingSec9">
    <w:name w:val="Spacing Sec 9"/>
    <w:basedOn w:val="Normal"/>
    <w:link w:val="SpacingSec9Char"/>
    <w:qFormat/>
    <w:rsid w:val="001F48A1"/>
    <w:rPr>
      <w:rFonts w:cs="Calibri"/>
      <w:sz w:val="2"/>
      <w:szCs w:val="2"/>
    </w:rPr>
  </w:style>
  <w:style w:type="character" w:customStyle="1" w:styleId="FieldNameTableHeaderChar">
    <w:name w:val="Field Name/Table Header Char"/>
    <w:link w:val="FieldNameTableHeader"/>
    <w:rsid w:val="004B3701"/>
    <w:rPr>
      <w:rFonts w:ascii="Calibri" w:hAnsi="Calibri" w:cs="Calibri"/>
      <w:b/>
      <w:bCs/>
      <w:noProof/>
      <w:lang w:val="en-GB" w:eastAsia="nl-NL"/>
    </w:rPr>
  </w:style>
  <w:style w:type="paragraph" w:customStyle="1" w:styleId="TransportTableHeaders">
    <w:name w:val="Transport Table Headers"/>
    <w:basedOn w:val="NoSpacing"/>
    <w:link w:val="TransportTableHeadersChar"/>
    <w:qFormat/>
    <w:rsid w:val="00A34B33"/>
    <w:pPr>
      <w:keepNext/>
      <w:keepLines/>
      <w:spacing w:line="276" w:lineRule="auto"/>
      <w:jc w:val="both"/>
    </w:pPr>
    <w:rPr>
      <w:rFonts w:ascii="Calibri" w:hAnsi="Calibri"/>
      <w:b/>
      <w:bCs/>
      <w:noProof/>
      <w:color w:val="FFFFFF"/>
      <w:sz w:val="22"/>
      <w:szCs w:val="20"/>
      <w:lang w:val="en-US"/>
    </w:rPr>
  </w:style>
  <w:style w:type="character" w:customStyle="1" w:styleId="SpacingSec9Char">
    <w:name w:val="Spacing Sec 9 Char"/>
    <w:link w:val="SpacingSec9"/>
    <w:rsid w:val="001F48A1"/>
    <w:rPr>
      <w:rFonts w:ascii="Calibri" w:hAnsi="Calibri" w:cs="Calibri"/>
      <w:sz w:val="2"/>
      <w:szCs w:val="2"/>
      <w:lang w:val="en-GB" w:eastAsia="nl-NL"/>
    </w:rPr>
  </w:style>
  <w:style w:type="paragraph" w:customStyle="1" w:styleId="SubheadingUnderlined">
    <w:name w:val="Subheading Underlined"/>
    <w:basedOn w:val="Subheading"/>
    <w:link w:val="SubheadingUnderlinedChar"/>
    <w:qFormat/>
    <w:rsid w:val="00160066"/>
    <w:pPr>
      <w:shd w:val="clear" w:color="auto" w:fill="auto"/>
      <w:tabs>
        <w:tab w:val="left" w:pos="709"/>
        <w:tab w:val="left" w:pos="1418"/>
        <w:tab w:val="left" w:pos="2127"/>
        <w:tab w:val="left" w:pos="2836"/>
        <w:tab w:val="right" w:pos="9026"/>
      </w:tabs>
    </w:pPr>
    <w:rPr>
      <w:rFonts w:eastAsia="MS Mincho" w:cs="Times New Roman"/>
      <w:noProof w:val="0"/>
      <w:szCs w:val="20"/>
      <w:u w:val="single"/>
      <w:lang w:val="en-US"/>
    </w:rPr>
  </w:style>
  <w:style w:type="character" w:customStyle="1" w:styleId="TransportTableHeadersChar">
    <w:name w:val="Transport Table Headers Char"/>
    <w:link w:val="TransportTableHeaders"/>
    <w:rsid w:val="00A34B33"/>
    <w:rPr>
      <w:rFonts w:ascii="Calibri" w:hAnsi="Calibri" w:cs="Arial"/>
      <w:b/>
      <w:bCs/>
      <w:noProof/>
      <w:color w:val="FFFFFF"/>
      <w:sz w:val="22"/>
      <w:szCs w:val="16"/>
      <w:lang w:val="en-GB" w:eastAsia="nl-NL"/>
    </w:rPr>
  </w:style>
  <w:style w:type="character" w:customStyle="1" w:styleId="SubheadingUnderlinedChar">
    <w:name w:val="Subheading Underlined Char"/>
    <w:link w:val="SubheadingUnderlined"/>
    <w:rsid w:val="00160066"/>
    <w:rPr>
      <w:rFonts w:ascii="Calibri" w:eastAsia="MS Mincho" w:hAnsi="Calibri"/>
      <w:b/>
      <w:bCs/>
      <w:sz w:val="22"/>
      <w:u w:val="single"/>
      <w:lang w:eastAsia="nl-NL"/>
    </w:rPr>
  </w:style>
  <w:style w:type="paragraph" w:customStyle="1" w:styleId="OELsSection8Body">
    <w:name w:val="OELs Section 8 Body"/>
    <w:basedOn w:val="Normal"/>
    <w:link w:val="OELsSection8BodyChar"/>
    <w:qFormat/>
    <w:rsid w:val="009F1754"/>
    <w:rPr>
      <w:rFonts w:ascii="Arial" w:hAnsi="Arial"/>
      <w:noProof/>
      <w:color w:val="000000"/>
      <w:sz w:val="16"/>
      <w:lang w:val="en-US"/>
    </w:rPr>
  </w:style>
  <w:style w:type="character" w:customStyle="1" w:styleId="OELsSection8BodyChar">
    <w:name w:val="OELs Section 8 Body Char"/>
    <w:link w:val="OELsSection8Body"/>
    <w:rsid w:val="009F1754"/>
    <w:rPr>
      <w:rFonts w:ascii="Arial" w:hAnsi="Arial" w:cs="Arial"/>
      <w:noProof/>
      <w:color w:val="000000"/>
      <w:sz w:val="16"/>
      <w:szCs w:val="16"/>
      <w:lang w:eastAsia="nl-NL"/>
    </w:rPr>
  </w:style>
  <w:style w:type="character" w:styleId="Hyperlink">
    <w:name w:val="Hyperlink"/>
    <w:rsid w:val="00351ABB"/>
    <w:rPr>
      <w:color w:val="0563C1"/>
      <w:u w:val="single"/>
    </w:rPr>
  </w:style>
  <w:style w:type="character" w:styleId="CommentReference">
    <w:name w:val="annotation reference"/>
    <w:basedOn w:val="DefaultParagraphFont"/>
    <w:unhideWhenUsed/>
    <w:rsid w:val="00502ECD"/>
    <w:rPr>
      <w:sz w:val="16"/>
      <w:szCs w:val="16"/>
    </w:rPr>
  </w:style>
  <w:style w:type="paragraph" w:styleId="CommentText">
    <w:name w:val="annotation text"/>
    <w:basedOn w:val="Normal"/>
    <w:link w:val="CommentTextChar"/>
    <w:unhideWhenUsed/>
    <w:rsid w:val="00502ECD"/>
    <w:rPr>
      <w:szCs w:val="20"/>
    </w:rPr>
  </w:style>
  <w:style w:type="character" w:customStyle="1" w:styleId="CommentTextChar">
    <w:name w:val="Comment Text Char"/>
    <w:basedOn w:val="DefaultParagraphFont"/>
    <w:link w:val="CommentText"/>
    <w:rsid w:val="00502ECD"/>
    <w:rPr>
      <w:rFonts w:ascii="Calibri" w:hAnsi="Calibri" w:cs="Arial"/>
      <w:lang w:val="en-GB" w:eastAsia="nl-NL"/>
    </w:rPr>
  </w:style>
  <w:style w:type="paragraph" w:styleId="BalloonText">
    <w:name w:val="Balloon Text"/>
    <w:basedOn w:val="Normal"/>
    <w:link w:val="BalloonTextChar"/>
    <w:rsid w:val="00E43014"/>
    <w:rPr>
      <w:rFonts w:ascii="Tahoma" w:hAnsi="Tahoma" w:cs="Tahoma"/>
      <w:sz w:val="16"/>
    </w:rPr>
  </w:style>
  <w:style w:type="character" w:customStyle="1" w:styleId="BalloonTextChar">
    <w:name w:val="Balloon Text Char"/>
    <w:basedOn w:val="DefaultParagraphFont"/>
    <w:link w:val="BalloonText"/>
    <w:rsid w:val="00E43014"/>
    <w:rPr>
      <w:rFonts w:ascii="Tahoma" w:hAnsi="Tahoma" w:cs="Tahoma"/>
      <w:sz w:val="16"/>
      <w:szCs w:val="16"/>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leon\customers\CUSTOMERS\Toxrisk_Consulting_LLC\Authoring%20Services\Authoring_20210216\Batch_Folder_002\B_Draft_SDS\MS_Word_Files\rfpaints.com" TargetMode="External"/><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rin@rfpaint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B7ED3-860F-4F8C-BF75-DF7EA3C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2893</Words>
  <Characters>16493</Characters>
  <Application>Microsoft Office Word</Application>
  <DocSecurity>0</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SDS EU (Reach Annex II)</vt:lpstr>
      <vt:lpstr>«Test»</vt:lpstr>
    </vt:vector>
  </TitlesOfParts>
  <Company>Lisam Systems</Company>
  <LinksUpToDate>false</LinksUpToDate>
  <CharactersWithSpaces>19348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 EU (Reach Annex II)</dc:title>
  <dc:subject>SDS</dc:subject>
  <dc:creator>Lisam Systems</dc:creator>
  <cp:keywords>SDS</cp:keywords>
  <cp:lastModifiedBy>Richard</cp:lastModifiedBy>
  <cp:revision>5</cp:revision>
  <dcterms:created xsi:type="dcterms:W3CDTF">2022-10-06T15:26:00Z</dcterms:created>
  <dcterms:modified xsi:type="dcterms:W3CDTF">2022-10-12T19:38:00Z</dcterms:modified>
  <cp:category>Report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ee81a8453bfdba48f11ff34ab61210c24d574f7f9334aafd59b93a83745d8d98</vt:lpwstr>
  </property>
</Properties>
</file>